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7C6" w:rsidRDefault="005527C6" w:rsidP="005527C6">
      <w:pPr>
        <w:spacing w:after="0" w:line="240" w:lineRule="auto"/>
        <w:jc w:val="both"/>
        <w:rPr>
          <w:rFonts w:ascii="Times New Roman" w:hAnsi="Times New Roman"/>
          <w:iCs/>
          <w:sz w:val="28"/>
          <w:szCs w:val="28"/>
        </w:rPr>
      </w:pPr>
    </w:p>
    <w:p w:rsidR="005527C6" w:rsidRDefault="005527C6" w:rsidP="006468D0">
      <w:pPr>
        <w:spacing w:after="0" w:line="240" w:lineRule="auto"/>
        <w:ind w:firstLine="426"/>
        <w:jc w:val="both"/>
        <w:rPr>
          <w:rFonts w:ascii="Times New Roman" w:hAnsi="Times New Roman"/>
          <w:iCs/>
          <w:sz w:val="28"/>
          <w:szCs w:val="28"/>
        </w:rPr>
      </w:pPr>
    </w:p>
    <w:p w:rsidR="005527C6" w:rsidRDefault="005527C6" w:rsidP="006468D0">
      <w:pPr>
        <w:spacing w:after="0" w:line="240" w:lineRule="auto"/>
        <w:ind w:firstLine="426"/>
        <w:jc w:val="both"/>
        <w:rPr>
          <w:rFonts w:ascii="Times New Roman" w:hAnsi="Times New Roman"/>
          <w:iCs/>
          <w:sz w:val="28"/>
          <w:szCs w:val="28"/>
        </w:rPr>
      </w:pPr>
    </w:p>
    <w:p w:rsidR="005527C6" w:rsidRDefault="005527C6" w:rsidP="006468D0">
      <w:pPr>
        <w:spacing w:after="0" w:line="240" w:lineRule="auto"/>
        <w:ind w:firstLine="426"/>
        <w:jc w:val="both"/>
        <w:rPr>
          <w:rFonts w:ascii="Times New Roman" w:hAnsi="Times New Roman"/>
          <w:iCs/>
          <w:sz w:val="28"/>
          <w:szCs w:val="28"/>
        </w:rPr>
      </w:pPr>
    </w:p>
    <w:p w:rsidR="005527C6" w:rsidRDefault="005527C6" w:rsidP="005527C6">
      <w:pPr>
        <w:spacing w:after="0" w:line="240" w:lineRule="auto"/>
        <w:ind w:firstLine="426"/>
        <w:jc w:val="both"/>
        <w:rPr>
          <w:rFonts w:ascii="Times New Roman" w:hAnsi="Times New Roman"/>
          <w:iCs/>
          <w:sz w:val="28"/>
          <w:szCs w:val="28"/>
        </w:rPr>
      </w:pPr>
      <w:r w:rsidRPr="005527C6">
        <w:rPr>
          <w:rFonts w:ascii="Times New Roman" w:hAnsi="Times New Roman"/>
          <w:iCs/>
          <w:noProof/>
          <w:sz w:val="28"/>
          <w:szCs w:val="28"/>
        </w:rPr>
        <w:drawing>
          <wp:inline distT="0" distB="0" distL="0" distR="0">
            <wp:extent cx="5940425" cy="8394404"/>
            <wp:effectExtent l="0" t="0" r="3175" b="6985"/>
            <wp:docPr id="1" name="Рисунок 1" descr="C:\Users\Hadishka\Desktop\Untitled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dishka\Desktop\Untitled1.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bookmarkStart w:id="0" w:name="_GoBack"/>
      <w:bookmarkEnd w:id="0"/>
    </w:p>
    <w:p w:rsidR="005527C6" w:rsidRDefault="005527C6" w:rsidP="006468D0">
      <w:pPr>
        <w:spacing w:after="0" w:line="240" w:lineRule="auto"/>
        <w:ind w:firstLine="426"/>
        <w:jc w:val="both"/>
        <w:rPr>
          <w:rFonts w:ascii="Times New Roman" w:hAnsi="Times New Roman"/>
          <w:iCs/>
          <w:sz w:val="28"/>
          <w:szCs w:val="28"/>
        </w:rPr>
      </w:pPr>
    </w:p>
    <w:p w:rsidR="006468D0" w:rsidRPr="00880256" w:rsidRDefault="006468D0" w:rsidP="006468D0">
      <w:pPr>
        <w:spacing w:after="0" w:line="240" w:lineRule="auto"/>
        <w:ind w:firstLine="426"/>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измерения – оценка уровня образовательных достижений с помощью контрольных измерительных материалов (далее – КИМ) (контрольных работ, тестов, анкет и др.), имеющих стандартизированную форму, и содержание которых соответствует реализуемым образовательным программам и требованиям федеральных государственных образовательных стандартов общего образования (далее – ФГОС).</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1.5. Положение, а также дополнения и изменения к нему утверждаются приказом директора школы после обсуждения с педагогами, родителями школьников, педагогическим советом и иными заинтересованными организациями.</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1.6. Оценка качества образования в школе проводится в соответствии с планом работы.</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1.7. Основными принципами функционирования ВСОКО являются: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согласование и утверждение единых критериев оценивания, преимущественное использование объективных оценочных методов и процедур;</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proofErr w:type="gramStart"/>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включение</w:t>
      </w:r>
      <w:proofErr w:type="gramEnd"/>
      <w:r w:rsidRPr="00880256">
        <w:rPr>
          <w:rFonts w:ascii="Times New Roman" w:hAnsi="Times New Roman"/>
          <w:iCs/>
          <w:sz w:val="28"/>
          <w:szCs w:val="28"/>
        </w:rPr>
        <w:t xml:space="preserve"> педагогических работников в </w:t>
      </w:r>
      <w:proofErr w:type="spellStart"/>
      <w:r w:rsidRPr="00880256">
        <w:rPr>
          <w:rFonts w:ascii="Times New Roman" w:hAnsi="Times New Roman"/>
          <w:iCs/>
          <w:sz w:val="28"/>
          <w:szCs w:val="28"/>
        </w:rPr>
        <w:t>критериальный</w:t>
      </w:r>
      <w:proofErr w:type="spellEnd"/>
      <w:r w:rsidRPr="00880256">
        <w:rPr>
          <w:rFonts w:ascii="Times New Roman" w:hAnsi="Times New Roman"/>
          <w:iCs/>
          <w:sz w:val="28"/>
          <w:szCs w:val="28"/>
        </w:rPr>
        <w:t xml:space="preserve"> самоанализ и самооценку деятельности;</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proofErr w:type="gramStart"/>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соизмерение</w:t>
      </w:r>
      <w:proofErr w:type="gramEnd"/>
      <w:r w:rsidRPr="00880256">
        <w:rPr>
          <w:rFonts w:ascii="Times New Roman" w:hAnsi="Times New Roman"/>
          <w:iCs/>
          <w:sz w:val="28"/>
          <w:szCs w:val="28"/>
        </w:rPr>
        <w:t xml:space="preserve"> размеров оплаты труда педагогических работников с его результатами и условиями, дифференциация этих размеров в зависимости от конкретных результатов.</w:t>
      </w:r>
    </w:p>
    <w:p w:rsidR="006468D0" w:rsidRDefault="006468D0" w:rsidP="006468D0">
      <w:pPr>
        <w:spacing w:after="0" w:line="240" w:lineRule="auto"/>
        <w:ind w:firstLine="709"/>
        <w:jc w:val="both"/>
        <w:rPr>
          <w:rFonts w:ascii="Times New Roman" w:hAnsi="Times New Roman"/>
          <w:b/>
          <w:iCs/>
          <w:sz w:val="28"/>
          <w:szCs w:val="28"/>
        </w:rPr>
      </w:pPr>
    </w:p>
    <w:p w:rsidR="006468D0" w:rsidRPr="00880256" w:rsidRDefault="006468D0" w:rsidP="006468D0">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 xml:space="preserve">2. Цели, задачи и функции </w:t>
      </w:r>
      <w:r w:rsidRPr="00880256">
        <w:rPr>
          <w:rFonts w:ascii="Times New Roman" w:hAnsi="Times New Roman"/>
          <w:iCs/>
          <w:sz w:val="28"/>
          <w:szCs w:val="28"/>
        </w:rPr>
        <w:t>ОКО</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2.1. Целью оценки качества образования является получение объективной информации о состоянии качества образования, тенденциях, его изменениях и причинах, влияющих на его уровень.</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2.2. Основными задачами ОКО являются: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формирование единого понимания критериев качества образования и подходов к его измерению;</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информационное, аналитическое и экспертное обеспечение мониторинга школьной системы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разработка единой информационно-технологической базы системы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изучение и самооценка состояния развития образования в школе с прогностической целью определения возможного рейтинга школы по результатам государственной аккредитации;</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формирование ресурсной базы и обеспечение функционирования </w:t>
      </w:r>
      <w:proofErr w:type="gramStart"/>
      <w:r w:rsidRPr="00880256">
        <w:rPr>
          <w:rFonts w:ascii="Times New Roman" w:hAnsi="Times New Roman"/>
          <w:iCs/>
          <w:sz w:val="28"/>
          <w:szCs w:val="28"/>
        </w:rPr>
        <w:t>школьной</w:t>
      </w:r>
      <w:proofErr w:type="gramEnd"/>
      <w:r w:rsidRPr="00880256">
        <w:rPr>
          <w:rFonts w:ascii="Times New Roman" w:hAnsi="Times New Roman"/>
          <w:iCs/>
          <w:sz w:val="28"/>
          <w:szCs w:val="28"/>
        </w:rPr>
        <w:t xml:space="preserve"> образовательной статистики и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выявление факторов, влияющих на образовательные результаты;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повышение квалификации педагогических работников по вопросам, касающимся требований аттестации педагогов, оценки индивидуальных достижений обучающихся;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определение рейтинга педагогов и участие в решении о стимулирующей надбавке к заработной плате за высокое качество обучения и воспитания;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стимулирование инновационных процессов к поддержанию и постоянному повышению качества и конкурентоспособности.</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2.3.Основные функции ОКО:</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обеспечение введения ФГОС и удовлетворение потребности в получении качественного образования со стороны всех субъектов школьного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аналитическое сопровождение управления качеством обучения и воспитания школьников;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экспертиза, диагностика, оценка и прогноз основных тенденций развития школы;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информационное обеспечение управленческих решений по проблемам повышения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обеспечение внешних пользователей информацией о развитии образования в школе.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2.4. Объектами оценки качества образования являются: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учебные и </w:t>
      </w:r>
      <w:proofErr w:type="spellStart"/>
      <w:r w:rsidRPr="00880256">
        <w:rPr>
          <w:rFonts w:ascii="Times New Roman" w:hAnsi="Times New Roman"/>
          <w:iCs/>
          <w:sz w:val="28"/>
          <w:szCs w:val="28"/>
        </w:rPr>
        <w:t>внеучебные</w:t>
      </w:r>
      <w:proofErr w:type="spellEnd"/>
      <w:r w:rsidRPr="00880256">
        <w:rPr>
          <w:rFonts w:ascii="Times New Roman" w:hAnsi="Times New Roman"/>
          <w:iCs/>
          <w:sz w:val="28"/>
          <w:szCs w:val="28"/>
        </w:rPr>
        <w:t xml:space="preserve"> достижения учащихся;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продуктивность, профессионализм и квалификация педагогических работников.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деятельности школы.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2.5. Предмет оценки:</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образовательных результатов;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реализации образовательного процесса;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условий, обеспечивающих образовательный процесс.</w:t>
      </w:r>
    </w:p>
    <w:p w:rsidR="006468D0" w:rsidRDefault="006468D0" w:rsidP="006468D0">
      <w:pPr>
        <w:spacing w:after="0" w:line="240" w:lineRule="auto"/>
        <w:ind w:firstLine="567"/>
        <w:jc w:val="both"/>
        <w:rPr>
          <w:rFonts w:ascii="Times New Roman" w:hAnsi="Times New Roman"/>
          <w:b/>
          <w:iCs/>
          <w:sz w:val="28"/>
          <w:szCs w:val="28"/>
        </w:rPr>
      </w:pPr>
    </w:p>
    <w:p w:rsidR="006468D0" w:rsidRPr="00880256" w:rsidRDefault="006468D0" w:rsidP="006468D0">
      <w:pPr>
        <w:spacing w:after="0" w:line="240" w:lineRule="auto"/>
        <w:ind w:firstLine="567"/>
        <w:jc w:val="both"/>
        <w:rPr>
          <w:rFonts w:ascii="Times New Roman" w:hAnsi="Times New Roman"/>
          <w:b/>
          <w:iCs/>
          <w:sz w:val="28"/>
          <w:szCs w:val="28"/>
        </w:rPr>
      </w:pPr>
      <w:r w:rsidRPr="00880256">
        <w:rPr>
          <w:rFonts w:ascii="Times New Roman" w:hAnsi="Times New Roman"/>
          <w:b/>
          <w:iCs/>
          <w:sz w:val="28"/>
          <w:szCs w:val="28"/>
        </w:rPr>
        <w:t>3. Направления деятельности ОКО</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3.1. Оценка качества образования осуществляется посредством:</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системы внутренней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общественной экспертизы качества образования, которая организуется силами общественных организаций и объединений, родителей учащихся (оценка удовлетворенности качеством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профессиональной экспертизы качества образования, организуемой профессиональным образовательным сообществом (внешний аудит);</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 xml:space="preserve">3.2. Организационная структура ОКО включает администрацию школы, педагогический совет, методические объединения учителей, школьный управляющий </w:t>
      </w:r>
      <w:proofErr w:type="gramStart"/>
      <w:r w:rsidRPr="00880256">
        <w:rPr>
          <w:rFonts w:ascii="Times New Roman" w:hAnsi="Times New Roman"/>
          <w:iCs/>
          <w:sz w:val="28"/>
          <w:szCs w:val="28"/>
        </w:rPr>
        <w:t>совет  и</w:t>
      </w:r>
      <w:proofErr w:type="gramEnd"/>
      <w:r w:rsidRPr="00880256">
        <w:rPr>
          <w:rFonts w:ascii="Times New Roman" w:hAnsi="Times New Roman"/>
          <w:iCs/>
          <w:sz w:val="28"/>
          <w:szCs w:val="28"/>
        </w:rPr>
        <w:t xml:space="preserve"> др.</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3.3. Согласованная работа всех организационных структур позволяет обеспечить достоверную внутреннюю оценку качества образования.</w:t>
      </w:r>
    </w:p>
    <w:p w:rsidR="006468D0" w:rsidRDefault="006468D0" w:rsidP="006468D0">
      <w:pPr>
        <w:spacing w:after="0" w:line="240" w:lineRule="auto"/>
        <w:ind w:firstLine="709"/>
        <w:jc w:val="both"/>
        <w:rPr>
          <w:rFonts w:ascii="Times New Roman" w:hAnsi="Times New Roman"/>
          <w:b/>
          <w:iCs/>
          <w:sz w:val="28"/>
          <w:szCs w:val="28"/>
        </w:rPr>
      </w:pPr>
    </w:p>
    <w:p w:rsidR="006468D0" w:rsidRPr="00880256" w:rsidRDefault="006468D0" w:rsidP="006468D0">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 xml:space="preserve">4. Организация и </w:t>
      </w:r>
      <w:proofErr w:type="gramStart"/>
      <w:r w:rsidRPr="00880256">
        <w:rPr>
          <w:rFonts w:ascii="Times New Roman" w:hAnsi="Times New Roman"/>
          <w:b/>
          <w:iCs/>
          <w:sz w:val="28"/>
          <w:szCs w:val="28"/>
        </w:rPr>
        <w:t xml:space="preserve">технология </w:t>
      </w:r>
      <w:r w:rsidRPr="00880256">
        <w:rPr>
          <w:rFonts w:ascii="Times New Roman" w:hAnsi="Times New Roman"/>
          <w:iCs/>
          <w:sz w:val="28"/>
          <w:szCs w:val="28"/>
        </w:rPr>
        <w:t xml:space="preserve"> </w:t>
      </w:r>
      <w:r w:rsidRPr="00880256">
        <w:rPr>
          <w:rFonts w:ascii="Times New Roman" w:hAnsi="Times New Roman"/>
          <w:b/>
          <w:iCs/>
          <w:sz w:val="28"/>
          <w:szCs w:val="28"/>
        </w:rPr>
        <w:t>оценки</w:t>
      </w:r>
      <w:proofErr w:type="gramEnd"/>
      <w:r w:rsidRPr="00880256">
        <w:rPr>
          <w:rFonts w:ascii="Times New Roman" w:hAnsi="Times New Roman"/>
          <w:b/>
          <w:iCs/>
          <w:sz w:val="28"/>
          <w:szCs w:val="28"/>
        </w:rPr>
        <w:t xml:space="preserve"> качества образования</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4.1. Оценка качества образования включает систему сбора и первичной обработки данных, систему анализа и оценки качества образования, систему обеспечения статистической и аналитической информацией всех субъектов школьного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4.2. Работа осуществляется посредством существующих процедур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мониторинг образовательных достижений обучающихся на разных ступенях обучения (внутренняя и внешняя диагностика);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анализ творческих достижений школьников, результатов аттестации педагогических и руководящих работников;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паспортизации учебных кабинетов школы;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 xml:space="preserve">результаты </w:t>
      </w:r>
      <w:proofErr w:type="spellStart"/>
      <w:r w:rsidRPr="00880256">
        <w:rPr>
          <w:rFonts w:ascii="Times New Roman" w:hAnsi="Times New Roman"/>
          <w:iCs/>
          <w:sz w:val="28"/>
          <w:szCs w:val="28"/>
        </w:rPr>
        <w:t>самообследования</w:t>
      </w:r>
      <w:proofErr w:type="spellEnd"/>
      <w:r w:rsidRPr="00880256">
        <w:rPr>
          <w:rFonts w:ascii="Times New Roman" w:hAnsi="Times New Roman"/>
          <w:iCs/>
          <w:sz w:val="28"/>
          <w:szCs w:val="28"/>
        </w:rPr>
        <w:t>;</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система внутренней оценки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система исследований здоровья школьников, проводимых по инициативе школьной медицинской службы и администрации школы;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 xml:space="preserve">система </w:t>
      </w:r>
      <w:proofErr w:type="spellStart"/>
      <w:r w:rsidRPr="00880256">
        <w:rPr>
          <w:rFonts w:ascii="Times New Roman" w:hAnsi="Times New Roman"/>
          <w:iCs/>
          <w:sz w:val="28"/>
          <w:szCs w:val="28"/>
        </w:rPr>
        <w:t>внутришкольного</w:t>
      </w:r>
      <w:proofErr w:type="spellEnd"/>
      <w:r w:rsidRPr="00880256">
        <w:rPr>
          <w:rFonts w:ascii="Times New Roman" w:hAnsi="Times New Roman"/>
          <w:iCs/>
          <w:sz w:val="28"/>
          <w:szCs w:val="28"/>
        </w:rPr>
        <w:t xml:space="preserve"> скрининга психологического комфорта;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другие психолого-педагогические, медицинские и социологические исследования, проводимые по инициативе субъектов образовательного процесса.</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4.3. Периодичность проведения оценки качества образования, субъекты оценочной деятельности, формы представления результатов оценивания, а также номенклатура показателей и параметров качества и их эталонные значения устанавливаются в регламенте оценки качества образования.</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4.4. Внутренняя оценка качества образования осуществляется на основе существующей системы показателей и параметров, характеризующих основные аспекты качества образования (качество результата, качество условий и качество процесса):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4.4.1. Качество образовательных результатов: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предметные результаты обучения (включая сравнение данных внутренней и внешней диагностики, в т. ч. ГИА-9 и ГИА-11);</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proofErr w:type="spellStart"/>
      <w:r w:rsidRPr="00880256">
        <w:rPr>
          <w:rFonts w:ascii="Times New Roman" w:hAnsi="Times New Roman"/>
          <w:iCs/>
          <w:sz w:val="28"/>
          <w:szCs w:val="28"/>
        </w:rPr>
        <w:t>метапредметные</w:t>
      </w:r>
      <w:proofErr w:type="spellEnd"/>
      <w:r w:rsidRPr="00880256">
        <w:rPr>
          <w:rFonts w:ascii="Times New Roman" w:hAnsi="Times New Roman"/>
          <w:iCs/>
          <w:sz w:val="28"/>
          <w:szCs w:val="28"/>
        </w:rPr>
        <w:t xml:space="preserve"> результаты обучения (включая сравнение данных внутренней и внешней диагностики);</w:t>
      </w:r>
    </w:p>
    <w:p w:rsidR="006468D0" w:rsidRPr="00880256" w:rsidRDefault="006468D0" w:rsidP="006468D0">
      <w:pPr>
        <w:spacing w:after="0" w:line="240" w:lineRule="auto"/>
        <w:ind w:firstLine="567"/>
        <w:jc w:val="both"/>
        <w:rPr>
          <w:rFonts w:ascii="Times New Roman" w:hAnsi="Times New Roman"/>
          <w:iCs/>
          <w:sz w:val="28"/>
          <w:szCs w:val="28"/>
        </w:rPr>
      </w:pPr>
      <w:proofErr w:type="gramStart"/>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личностные</w:t>
      </w:r>
      <w:proofErr w:type="gramEnd"/>
      <w:r w:rsidRPr="00880256">
        <w:rPr>
          <w:rFonts w:ascii="Times New Roman" w:hAnsi="Times New Roman"/>
          <w:iCs/>
          <w:sz w:val="28"/>
          <w:szCs w:val="28"/>
        </w:rPr>
        <w:t xml:space="preserve"> результаты (включая показатели социализации учащихся);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результаты освоения воспитанниками основной общеобразовательной программы дошкольного образования (при наличии дошкольного отделения);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здоровье учащихся (динамика);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достижения учащихся на конкурсах, соревнованиях, олимпиадах;</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удовлетворенность родителей качеством образовательных результатов.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4.4.2. Качество реализации образовательного процесса:</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lastRenderedPageBreak/>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основные образовательные программы (соответствие требованиям ФГОС и контингенту учащихся);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дополнительные образовательные программы (соответствие запросам родителей);</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реализация учебных планов и рабочих программ (соответствие требованиям ФГОС);</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качество уроков и индивидуальной работы с учащимися;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качество внеурочной деятельности (включая классное руководство);</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удовлетворенность учеников и родителей уроками и условиями в школе.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4.4.3. Качество условий, обеспечивающих образовательный процесс:</w:t>
      </w:r>
    </w:p>
    <w:p w:rsidR="006468D0" w:rsidRPr="00880256" w:rsidRDefault="006468D0" w:rsidP="006468D0">
      <w:pPr>
        <w:spacing w:after="0" w:line="240" w:lineRule="auto"/>
        <w:ind w:firstLine="567"/>
        <w:jc w:val="both"/>
        <w:rPr>
          <w:rFonts w:ascii="Times New Roman" w:hAnsi="Times New Roman"/>
          <w:iCs/>
          <w:sz w:val="28"/>
          <w:szCs w:val="28"/>
        </w:rPr>
      </w:pPr>
      <w:proofErr w:type="gramStart"/>
      <w:r w:rsidRPr="00880256">
        <w:rPr>
          <w:rFonts w:ascii="Times New Roman" w:hAnsi="Times New Roman"/>
          <w:iCs/>
          <w:sz w:val="28"/>
          <w:szCs w:val="28"/>
        </w:rPr>
        <w:t>•</w:t>
      </w:r>
      <w:r>
        <w:rPr>
          <w:rFonts w:ascii="Times New Roman" w:hAnsi="Times New Roman"/>
          <w:iCs/>
          <w:sz w:val="28"/>
          <w:szCs w:val="28"/>
        </w:rPr>
        <w:t xml:space="preserve">  </w:t>
      </w:r>
      <w:r w:rsidRPr="00880256">
        <w:rPr>
          <w:rFonts w:ascii="Times New Roman" w:hAnsi="Times New Roman"/>
          <w:iCs/>
          <w:sz w:val="28"/>
          <w:szCs w:val="28"/>
        </w:rPr>
        <w:t>материально</w:t>
      </w:r>
      <w:proofErr w:type="gramEnd"/>
      <w:r w:rsidRPr="00880256">
        <w:rPr>
          <w:rFonts w:ascii="Times New Roman" w:hAnsi="Times New Roman"/>
          <w:iCs/>
          <w:sz w:val="28"/>
          <w:szCs w:val="28"/>
        </w:rPr>
        <w:t>-техническое обеспечение;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информационно-развивающая среда (включая средства ИКТ и учебно-методическое обеспечение);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санитарно-гигиенические и эстетические условия;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медицинское сопровождение и общественное питание;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психологический климат в школе;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использование социальной сферы;</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кадровое обеспечение (включая повышение квалификации, инновационную и научно-методическую деятельность педагогов);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общественно-государственное управление (совет школы, педагогический совет, родительские комитеты, ученическое самоуправление) и стимулирование качества образования;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r>
        <w:rPr>
          <w:rFonts w:ascii="Times New Roman" w:hAnsi="Times New Roman"/>
          <w:iCs/>
          <w:sz w:val="28"/>
          <w:szCs w:val="28"/>
        </w:rPr>
        <w:t xml:space="preserve"> </w:t>
      </w:r>
      <w:r w:rsidRPr="00880256">
        <w:rPr>
          <w:rFonts w:ascii="Times New Roman" w:hAnsi="Times New Roman"/>
          <w:iCs/>
          <w:sz w:val="28"/>
          <w:szCs w:val="28"/>
        </w:rPr>
        <w:t>документооборот и нормативно-правовое обеспечение (включая программу развития школы).</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4.5. Основными методами установления фактических значений показателей являются экспертиза и измерение.</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 xml:space="preserve">4.6. Технологии измерения определяются видом избранных КИМ, способом их применения. Содержание КИМ, направленных на оценку уровня </w:t>
      </w:r>
      <w:proofErr w:type="spellStart"/>
      <w:r w:rsidRPr="00880256">
        <w:rPr>
          <w:rFonts w:ascii="Times New Roman" w:hAnsi="Times New Roman"/>
          <w:iCs/>
          <w:sz w:val="28"/>
          <w:szCs w:val="28"/>
        </w:rPr>
        <w:t>обученности</w:t>
      </w:r>
      <w:proofErr w:type="spellEnd"/>
      <w:r w:rsidRPr="00880256">
        <w:rPr>
          <w:rFonts w:ascii="Times New Roman" w:hAnsi="Times New Roman"/>
          <w:iCs/>
          <w:sz w:val="28"/>
          <w:szCs w:val="28"/>
        </w:rPr>
        <w:t xml:space="preserve"> школьников, должно соответствовать содержанию ФГОС.</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4.7. Итоги оценки качества образования ежегодно оглашаются на итоговой конференции. Доступ к данной информации является свободным для всех заинтересованных лиц.</w:t>
      </w:r>
    </w:p>
    <w:p w:rsidR="006468D0" w:rsidRDefault="006468D0" w:rsidP="006468D0">
      <w:pPr>
        <w:spacing w:after="0" w:line="240" w:lineRule="auto"/>
        <w:ind w:firstLine="709"/>
        <w:jc w:val="both"/>
        <w:rPr>
          <w:rFonts w:ascii="Times New Roman" w:hAnsi="Times New Roman"/>
          <w:b/>
          <w:iCs/>
          <w:sz w:val="28"/>
          <w:szCs w:val="28"/>
        </w:rPr>
      </w:pPr>
    </w:p>
    <w:p w:rsidR="006468D0" w:rsidRPr="00880256" w:rsidRDefault="006468D0" w:rsidP="006468D0">
      <w:pPr>
        <w:spacing w:after="0" w:line="240" w:lineRule="auto"/>
        <w:ind w:firstLine="709"/>
        <w:jc w:val="both"/>
        <w:rPr>
          <w:rFonts w:ascii="Times New Roman" w:hAnsi="Times New Roman"/>
          <w:b/>
          <w:iCs/>
          <w:sz w:val="28"/>
          <w:szCs w:val="28"/>
        </w:rPr>
      </w:pPr>
      <w:r w:rsidRPr="00880256">
        <w:rPr>
          <w:rFonts w:ascii="Times New Roman" w:hAnsi="Times New Roman"/>
          <w:b/>
          <w:iCs/>
          <w:sz w:val="28"/>
          <w:szCs w:val="28"/>
        </w:rPr>
        <w:t>5. Общественная и профессиональная экспертиза качества образования</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5.1. ОКО предполагает широкое участие в осуществлении оценочной деятельности общественности и профессиональных объединений в качестве экспертов.</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5.2. ОКО обеспечивает реализацию прав родительской общественности и профессиональных сообществ, организаций и общественных объединений по включению в процесс оценки качества образования в школе. Участие указанных структур в оценке качества образования определяется регламентом оценки качества образования.</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lastRenderedPageBreak/>
        <w:t>5.3. Общественная экспертиза качества образования обеспечивает соответствие требований, предъявляемых к качеству образования, социальным ожиданиям и интересам общества и развитие механизмов независимой экспертизы качества образования.</w:t>
      </w:r>
    </w:p>
    <w:p w:rsidR="006468D0" w:rsidRPr="00880256" w:rsidRDefault="006468D0" w:rsidP="006468D0">
      <w:pPr>
        <w:spacing w:after="0" w:line="240" w:lineRule="auto"/>
        <w:ind w:firstLine="709"/>
        <w:jc w:val="both"/>
        <w:rPr>
          <w:rFonts w:ascii="Times New Roman" w:hAnsi="Times New Roman"/>
          <w:iCs/>
          <w:sz w:val="28"/>
          <w:szCs w:val="28"/>
        </w:rPr>
      </w:pPr>
      <w:r w:rsidRPr="00880256">
        <w:rPr>
          <w:rFonts w:ascii="Times New Roman" w:hAnsi="Times New Roman"/>
          <w:iCs/>
          <w:sz w:val="28"/>
          <w:szCs w:val="28"/>
        </w:rPr>
        <w:t>5.4. Основными объектами общественной экспертизы качества образования выступают:</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r>
      <w:proofErr w:type="spellStart"/>
      <w:r w:rsidRPr="00880256">
        <w:rPr>
          <w:rFonts w:ascii="Times New Roman" w:hAnsi="Times New Roman"/>
          <w:iCs/>
          <w:sz w:val="28"/>
          <w:szCs w:val="28"/>
        </w:rPr>
        <w:t>внеучебные</w:t>
      </w:r>
      <w:proofErr w:type="spellEnd"/>
      <w:r w:rsidRPr="00880256">
        <w:rPr>
          <w:rFonts w:ascii="Times New Roman" w:hAnsi="Times New Roman"/>
          <w:iCs/>
          <w:sz w:val="28"/>
          <w:szCs w:val="28"/>
        </w:rPr>
        <w:t xml:space="preserve"> достижения обучающихся (на основе обобщенных результатов);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 xml:space="preserve">общий уровень духовно-нравственного развития учащихся школы; </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условия, созданные в школе в целях сохранения и укрепления психического и физического здоровья школьников;</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эффективность управления школой, в т. ч. в финансово-экономической сфере.</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5.5. Профессиональная экспертиза качества образования обеспечивает соответствие требований, предъявляемых к качеству образования, современным тенденциям развития образования и формирование специального инструментария для диагностики индивидуальных достижений обучающихся.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5.6. Основными объектами профессиональной экспертизы качества образования выступают:</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качество реализации образовательных программ;</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результаты тестирования, анкетирования и т. п., полученные в ходе педагогического, психологического и социально-педагогического тестирований;</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условия, созданные для реализации программ основного и дополнительного образования, реализации индивидуальных запросов обучающихся;</w:t>
      </w:r>
    </w:p>
    <w:p w:rsidR="006468D0" w:rsidRPr="00880256" w:rsidRDefault="006468D0" w:rsidP="006468D0">
      <w:pPr>
        <w:spacing w:after="0" w:line="240" w:lineRule="auto"/>
        <w:ind w:firstLine="567"/>
        <w:jc w:val="both"/>
        <w:rPr>
          <w:rFonts w:ascii="Times New Roman" w:hAnsi="Times New Roman"/>
          <w:iCs/>
          <w:sz w:val="28"/>
          <w:szCs w:val="28"/>
        </w:rPr>
      </w:pPr>
      <w:r w:rsidRPr="00880256">
        <w:rPr>
          <w:rFonts w:ascii="Times New Roman" w:hAnsi="Times New Roman"/>
          <w:iCs/>
          <w:sz w:val="28"/>
          <w:szCs w:val="28"/>
        </w:rPr>
        <w:t>•</w:t>
      </w:r>
      <w:r w:rsidRPr="00880256">
        <w:rPr>
          <w:rFonts w:ascii="Times New Roman" w:hAnsi="Times New Roman"/>
          <w:iCs/>
          <w:sz w:val="28"/>
          <w:szCs w:val="28"/>
        </w:rPr>
        <w:tab/>
        <w:t xml:space="preserve">результаты </w:t>
      </w:r>
      <w:proofErr w:type="spellStart"/>
      <w:r w:rsidRPr="00880256">
        <w:rPr>
          <w:rFonts w:ascii="Times New Roman" w:hAnsi="Times New Roman"/>
          <w:iCs/>
          <w:sz w:val="28"/>
          <w:szCs w:val="28"/>
        </w:rPr>
        <w:t>самообследования</w:t>
      </w:r>
      <w:proofErr w:type="spellEnd"/>
      <w:r w:rsidRPr="00880256">
        <w:rPr>
          <w:rFonts w:ascii="Times New Roman" w:hAnsi="Times New Roman"/>
          <w:iCs/>
          <w:sz w:val="28"/>
          <w:szCs w:val="28"/>
        </w:rPr>
        <w:t>.</w:t>
      </w:r>
    </w:p>
    <w:p w:rsidR="006468D0" w:rsidRPr="00FE1940" w:rsidRDefault="006468D0" w:rsidP="006468D0">
      <w:pPr>
        <w:spacing w:after="0" w:line="240" w:lineRule="auto"/>
        <w:ind w:firstLine="567"/>
        <w:jc w:val="both"/>
        <w:rPr>
          <w:rFonts w:ascii="Times New Roman" w:hAnsi="Times New Roman"/>
          <w:sz w:val="28"/>
          <w:szCs w:val="28"/>
        </w:rPr>
      </w:pPr>
      <w:r w:rsidRPr="00880256">
        <w:rPr>
          <w:rFonts w:ascii="Times New Roman" w:hAnsi="Times New Roman"/>
          <w:iCs/>
          <w:sz w:val="28"/>
          <w:szCs w:val="28"/>
        </w:rPr>
        <w:t>5.7. Информация о результатах общественной и профессиональной оценки качества образования доводится до общественности через публикации, публичные и аналитические доклады о состоянии качества образования на сайте школы.</w:t>
      </w: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Pr="00FE194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Default="006468D0" w:rsidP="006468D0">
      <w:pPr>
        <w:spacing w:after="0" w:line="240" w:lineRule="auto"/>
        <w:ind w:firstLine="709"/>
        <w:jc w:val="right"/>
        <w:rPr>
          <w:rFonts w:ascii="Times New Roman" w:hAnsi="Times New Roman"/>
          <w:i/>
          <w:sz w:val="28"/>
          <w:szCs w:val="28"/>
        </w:rPr>
      </w:pPr>
    </w:p>
    <w:p w:rsidR="006468D0" w:rsidRPr="00FE1940" w:rsidRDefault="006468D0" w:rsidP="006468D0">
      <w:pPr>
        <w:spacing w:after="0" w:line="240" w:lineRule="auto"/>
        <w:ind w:firstLine="709"/>
        <w:jc w:val="right"/>
        <w:rPr>
          <w:rFonts w:ascii="Times New Roman" w:hAnsi="Times New Roman"/>
          <w:i/>
          <w:sz w:val="28"/>
          <w:szCs w:val="28"/>
        </w:rPr>
      </w:pPr>
      <w:r w:rsidRPr="00FE1940">
        <w:rPr>
          <w:rFonts w:ascii="Times New Roman" w:hAnsi="Times New Roman"/>
          <w:i/>
          <w:sz w:val="28"/>
          <w:szCs w:val="28"/>
        </w:rPr>
        <w:t xml:space="preserve">Приложение </w:t>
      </w:r>
    </w:p>
    <w:p w:rsidR="006468D0" w:rsidRPr="00FE1940" w:rsidRDefault="006468D0" w:rsidP="006468D0">
      <w:pPr>
        <w:spacing w:after="0" w:line="240" w:lineRule="auto"/>
        <w:ind w:firstLine="709"/>
        <w:jc w:val="both"/>
        <w:rPr>
          <w:rFonts w:ascii="Times New Roman" w:hAnsi="Times New Roman"/>
          <w:b/>
          <w:i/>
          <w:sz w:val="28"/>
          <w:szCs w:val="28"/>
        </w:rPr>
      </w:pPr>
    </w:p>
    <w:p w:rsidR="006468D0" w:rsidRPr="00FE1940" w:rsidRDefault="006468D0" w:rsidP="006468D0">
      <w:pPr>
        <w:spacing w:after="0" w:line="240" w:lineRule="auto"/>
        <w:ind w:firstLine="709"/>
        <w:jc w:val="center"/>
        <w:rPr>
          <w:rFonts w:ascii="Times New Roman" w:hAnsi="Times New Roman"/>
          <w:b/>
          <w:i/>
          <w:sz w:val="28"/>
          <w:szCs w:val="28"/>
        </w:rPr>
      </w:pPr>
      <w:r w:rsidRPr="00FE1940">
        <w:rPr>
          <w:rFonts w:ascii="Times New Roman" w:hAnsi="Times New Roman"/>
          <w:b/>
          <w:sz w:val="28"/>
          <w:szCs w:val="28"/>
        </w:rPr>
        <w:t>Сводная итоговая ведомость.</w:t>
      </w: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_________________________________________________________</w:t>
      </w:r>
      <w:r>
        <w:rPr>
          <w:rFonts w:ascii="Times New Roman" w:hAnsi="Times New Roman"/>
          <w:sz w:val="28"/>
          <w:szCs w:val="28"/>
        </w:rPr>
        <w:t>_______</w:t>
      </w:r>
    </w:p>
    <w:p w:rsidR="006468D0" w:rsidRPr="00FE1940" w:rsidRDefault="006468D0" w:rsidP="006468D0">
      <w:pPr>
        <w:spacing w:after="0" w:line="240" w:lineRule="auto"/>
        <w:ind w:firstLine="709"/>
        <w:jc w:val="center"/>
        <w:rPr>
          <w:rFonts w:ascii="Times New Roman" w:hAnsi="Times New Roman"/>
          <w:sz w:val="28"/>
          <w:szCs w:val="28"/>
        </w:rPr>
      </w:pPr>
      <w:r w:rsidRPr="00FE1940">
        <w:rPr>
          <w:rFonts w:ascii="Times New Roman" w:hAnsi="Times New Roman"/>
          <w:sz w:val="28"/>
          <w:szCs w:val="28"/>
        </w:rPr>
        <w:t>(Фамилия, имя, отчество)</w:t>
      </w: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__________________________________________________________________</w:t>
      </w:r>
    </w:p>
    <w:p w:rsidR="006468D0" w:rsidRPr="00FE1940" w:rsidRDefault="006468D0" w:rsidP="006468D0">
      <w:pPr>
        <w:spacing w:after="0" w:line="240" w:lineRule="auto"/>
        <w:ind w:firstLine="709"/>
        <w:jc w:val="center"/>
        <w:rPr>
          <w:rFonts w:ascii="Times New Roman" w:hAnsi="Times New Roman"/>
          <w:sz w:val="28"/>
          <w:szCs w:val="28"/>
        </w:rPr>
      </w:pPr>
      <w:r w:rsidRPr="00FE1940">
        <w:rPr>
          <w:rFonts w:ascii="Times New Roman" w:hAnsi="Times New Roman"/>
          <w:sz w:val="28"/>
          <w:szCs w:val="28"/>
        </w:rPr>
        <w:t>(</w:t>
      </w:r>
      <w:proofErr w:type="gramStart"/>
      <w:r w:rsidRPr="00FE1940">
        <w:rPr>
          <w:rFonts w:ascii="Times New Roman" w:hAnsi="Times New Roman"/>
          <w:sz w:val="28"/>
          <w:szCs w:val="28"/>
        </w:rPr>
        <w:t>полное</w:t>
      </w:r>
      <w:proofErr w:type="gramEnd"/>
      <w:r w:rsidRPr="00FE1940">
        <w:rPr>
          <w:rFonts w:ascii="Times New Roman" w:hAnsi="Times New Roman"/>
          <w:sz w:val="28"/>
          <w:szCs w:val="28"/>
        </w:rPr>
        <w:t xml:space="preserve"> название образовательного учреждения)</w:t>
      </w:r>
    </w:p>
    <w:p w:rsidR="006468D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Класс_______________________________________________________</w:t>
      </w:r>
      <w:r>
        <w:rPr>
          <w:rFonts w:ascii="Times New Roman" w:hAnsi="Times New Roman"/>
          <w:sz w:val="28"/>
          <w:szCs w:val="28"/>
        </w:rPr>
        <w:t>______</w:t>
      </w:r>
    </w:p>
    <w:p w:rsidR="006468D0" w:rsidRPr="00FE1940" w:rsidRDefault="006468D0" w:rsidP="006468D0">
      <w:pPr>
        <w:spacing w:after="0" w:line="240" w:lineRule="auto"/>
        <w:ind w:firstLine="709"/>
        <w:jc w:val="both"/>
        <w:rPr>
          <w:rFonts w:ascii="Times New Roman" w:hAnsi="Times New Roman"/>
          <w:sz w:val="28"/>
          <w:szCs w:val="28"/>
        </w:rPr>
      </w:pPr>
    </w:p>
    <w:tbl>
      <w:tblPr>
        <w:tblW w:w="0" w:type="auto"/>
        <w:tblInd w:w="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7"/>
        <w:gridCol w:w="5468"/>
        <w:gridCol w:w="1854"/>
      </w:tblGrid>
      <w:tr w:rsidR="006468D0" w:rsidRPr="00446BF6" w:rsidTr="00552D87">
        <w:trPr>
          <w:trHeight w:val="503"/>
        </w:trPr>
        <w:tc>
          <w:tcPr>
            <w:tcW w:w="851" w:type="dxa"/>
            <w:vAlign w:val="bottom"/>
          </w:tcPr>
          <w:p w:rsidR="006468D0" w:rsidRPr="00446BF6" w:rsidRDefault="006468D0" w:rsidP="00552D87">
            <w:pPr>
              <w:spacing w:after="0" w:line="240" w:lineRule="auto"/>
              <w:ind w:firstLine="709"/>
              <w:jc w:val="both"/>
              <w:rPr>
                <w:rFonts w:ascii="Times New Roman" w:hAnsi="Times New Roman"/>
                <w:b/>
                <w:sz w:val="28"/>
                <w:szCs w:val="28"/>
              </w:rPr>
            </w:pPr>
            <w:r w:rsidRPr="00446BF6">
              <w:rPr>
                <w:rFonts w:ascii="Times New Roman" w:hAnsi="Times New Roman"/>
                <w:b/>
                <w:sz w:val="28"/>
                <w:szCs w:val="28"/>
              </w:rPr>
              <w:t>№</w:t>
            </w:r>
          </w:p>
        </w:tc>
        <w:tc>
          <w:tcPr>
            <w:tcW w:w="6945" w:type="dxa"/>
            <w:vAlign w:val="bottom"/>
          </w:tcPr>
          <w:p w:rsidR="006468D0" w:rsidRPr="00446BF6" w:rsidRDefault="006468D0" w:rsidP="00FF73C3">
            <w:pPr>
              <w:spacing w:after="0" w:line="240" w:lineRule="auto"/>
              <w:ind w:firstLine="376"/>
              <w:jc w:val="center"/>
              <w:rPr>
                <w:rFonts w:ascii="Times New Roman" w:hAnsi="Times New Roman"/>
                <w:b/>
                <w:sz w:val="28"/>
                <w:szCs w:val="28"/>
              </w:rPr>
            </w:pPr>
            <w:r w:rsidRPr="00446BF6">
              <w:rPr>
                <w:rFonts w:ascii="Times New Roman" w:hAnsi="Times New Roman"/>
                <w:b/>
                <w:sz w:val="28"/>
                <w:szCs w:val="28"/>
              </w:rPr>
              <w:t>Показатели</w:t>
            </w:r>
          </w:p>
        </w:tc>
        <w:tc>
          <w:tcPr>
            <w:tcW w:w="1985" w:type="dxa"/>
            <w:vAlign w:val="bottom"/>
          </w:tcPr>
          <w:p w:rsidR="006468D0" w:rsidRPr="00446BF6" w:rsidRDefault="006468D0" w:rsidP="00552D87">
            <w:pPr>
              <w:spacing w:after="0" w:line="240" w:lineRule="auto"/>
              <w:ind w:firstLine="709"/>
              <w:jc w:val="both"/>
              <w:rPr>
                <w:rFonts w:ascii="Times New Roman" w:hAnsi="Times New Roman"/>
                <w:b/>
                <w:sz w:val="28"/>
                <w:szCs w:val="28"/>
              </w:rPr>
            </w:pPr>
            <w:r w:rsidRPr="00446BF6">
              <w:rPr>
                <w:rFonts w:ascii="Times New Roman" w:hAnsi="Times New Roman"/>
                <w:b/>
                <w:sz w:val="28"/>
                <w:szCs w:val="28"/>
              </w:rPr>
              <w:t>Балл</w:t>
            </w: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1</w:t>
            </w: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Учебная деятельность</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 xml:space="preserve">2   </w:t>
            </w: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Достижения в олимпиадах, конкурсах</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3</w:t>
            </w: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Спортивные достижения</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4</w:t>
            </w:r>
          </w:p>
        </w:tc>
        <w:tc>
          <w:tcPr>
            <w:tcW w:w="6945" w:type="dxa"/>
          </w:tcPr>
          <w:p w:rsidR="006468D0" w:rsidRPr="00446BF6" w:rsidRDefault="006468D0" w:rsidP="006468D0">
            <w:pPr>
              <w:spacing w:after="0" w:line="240" w:lineRule="auto"/>
              <w:ind w:firstLine="376"/>
              <w:rPr>
                <w:rFonts w:ascii="Times New Roman" w:hAnsi="Times New Roman"/>
                <w:sz w:val="28"/>
                <w:szCs w:val="28"/>
              </w:rPr>
            </w:pPr>
            <w:proofErr w:type="gramStart"/>
            <w:r w:rsidRPr="00446BF6">
              <w:rPr>
                <w:rFonts w:ascii="Times New Roman" w:hAnsi="Times New Roman"/>
                <w:sz w:val="28"/>
                <w:szCs w:val="28"/>
              </w:rPr>
              <w:t>Творческие  достижения</w:t>
            </w:r>
            <w:proofErr w:type="gramEnd"/>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5</w:t>
            </w:r>
          </w:p>
        </w:tc>
        <w:tc>
          <w:tcPr>
            <w:tcW w:w="6945" w:type="dxa"/>
          </w:tcPr>
          <w:p w:rsidR="006468D0" w:rsidRPr="00446BF6" w:rsidRDefault="00FF73C3" w:rsidP="00FF73C3">
            <w:pPr>
              <w:spacing w:after="0" w:line="240" w:lineRule="auto"/>
              <w:rPr>
                <w:rFonts w:ascii="Times New Roman" w:hAnsi="Times New Roman"/>
                <w:sz w:val="28"/>
                <w:szCs w:val="28"/>
              </w:rPr>
            </w:pPr>
            <w:r>
              <w:rPr>
                <w:rFonts w:ascii="Times New Roman" w:hAnsi="Times New Roman"/>
                <w:sz w:val="28"/>
                <w:szCs w:val="28"/>
              </w:rPr>
              <w:t xml:space="preserve">     </w:t>
            </w:r>
            <w:r w:rsidR="006468D0" w:rsidRPr="00446BF6">
              <w:rPr>
                <w:rFonts w:ascii="Times New Roman" w:hAnsi="Times New Roman"/>
                <w:sz w:val="28"/>
                <w:szCs w:val="28"/>
              </w:rPr>
              <w:t>Дополнительное образование</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 xml:space="preserve">Участие в </w:t>
            </w:r>
            <w:proofErr w:type="gramStart"/>
            <w:r w:rsidRPr="00446BF6">
              <w:rPr>
                <w:rFonts w:ascii="Times New Roman" w:hAnsi="Times New Roman"/>
                <w:sz w:val="28"/>
                <w:szCs w:val="28"/>
              </w:rPr>
              <w:t>мероприятиях  и</w:t>
            </w:r>
            <w:proofErr w:type="gramEnd"/>
            <w:r w:rsidRPr="00446BF6">
              <w:rPr>
                <w:rFonts w:ascii="Times New Roman" w:hAnsi="Times New Roman"/>
                <w:sz w:val="28"/>
                <w:szCs w:val="28"/>
              </w:rPr>
              <w:t xml:space="preserve"> практиках</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r w:rsidRPr="00446BF6">
              <w:rPr>
                <w:rFonts w:ascii="Times New Roman" w:hAnsi="Times New Roman"/>
                <w:sz w:val="28"/>
                <w:szCs w:val="28"/>
              </w:rPr>
              <w:t>7</w:t>
            </w: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Участие в общественной жизни</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r w:rsidR="006468D0" w:rsidRPr="00446BF6" w:rsidTr="00552D87">
        <w:tc>
          <w:tcPr>
            <w:tcW w:w="851" w:type="dxa"/>
          </w:tcPr>
          <w:p w:rsidR="006468D0" w:rsidRPr="00446BF6" w:rsidRDefault="006468D0" w:rsidP="00552D87">
            <w:pPr>
              <w:spacing w:after="0" w:line="240" w:lineRule="auto"/>
              <w:ind w:firstLine="709"/>
              <w:jc w:val="both"/>
              <w:rPr>
                <w:rFonts w:ascii="Times New Roman" w:hAnsi="Times New Roman"/>
                <w:sz w:val="28"/>
                <w:szCs w:val="28"/>
              </w:rPr>
            </w:pPr>
          </w:p>
        </w:tc>
        <w:tc>
          <w:tcPr>
            <w:tcW w:w="6945" w:type="dxa"/>
          </w:tcPr>
          <w:p w:rsidR="006468D0" w:rsidRPr="00446BF6" w:rsidRDefault="006468D0" w:rsidP="006468D0">
            <w:pPr>
              <w:spacing w:after="0" w:line="240" w:lineRule="auto"/>
              <w:ind w:firstLine="376"/>
              <w:rPr>
                <w:rFonts w:ascii="Times New Roman" w:hAnsi="Times New Roman"/>
                <w:sz w:val="28"/>
                <w:szCs w:val="28"/>
              </w:rPr>
            </w:pPr>
            <w:r w:rsidRPr="00446BF6">
              <w:rPr>
                <w:rFonts w:ascii="Times New Roman" w:hAnsi="Times New Roman"/>
                <w:sz w:val="28"/>
                <w:szCs w:val="28"/>
              </w:rPr>
              <w:t>ИТОГО:</w:t>
            </w:r>
          </w:p>
        </w:tc>
        <w:tc>
          <w:tcPr>
            <w:tcW w:w="1985" w:type="dxa"/>
          </w:tcPr>
          <w:p w:rsidR="006468D0" w:rsidRPr="00446BF6" w:rsidRDefault="006468D0" w:rsidP="00552D87">
            <w:pPr>
              <w:spacing w:after="0" w:line="240" w:lineRule="auto"/>
              <w:ind w:firstLine="709"/>
              <w:jc w:val="both"/>
              <w:rPr>
                <w:rFonts w:ascii="Times New Roman" w:hAnsi="Times New Roman"/>
                <w:sz w:val="28"/>
                <w:szCs w:val="28"/>
              </w:rPr>
            </w:pPr>
          </w:p>
        </w:tc>
      </w:tr>
    </w:tbl>
    <w:p w:rsidR="006468D0" w:rsidRDefault="006468D0" w:rsidP="006468D0">
      <w:pPr>
        <w:spacing w:after="0" w:line="240" w:lineRule="auto"/>
        <w:jc w:val="both"/>
        <w:rPr>
          <w:rFonts w:ascii="Times New Roman" w:hAnsi="Times New Roman"/>
          <w:bCs/>
          <w:sz w:val="28"/>
          <w:szCs w:val="28"/>
        </w:rPr>
      </w:pPr>
      <w:r>
        <w:rPr>
          <w:rFonts w:ascii="Times New Roman" w:hAnsi="Times New Roman"/>
          <w:bCs/>
          <w:sz w:val="28"/>
          <w:szCs w:val="28"/>
        </w:rPr>
        <w:t xml:space="preserve">  </w:t>
      </w:r>
    </w:p>
    <w:p w:rsidR="006468D0" w:rsidRPr="00FE1940" w:rsidRDefault="006468D0" w:rsidP="006468D0">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FE1940">
        <w:rPr>
          <w:rFonts w:ascii="Times New Roman" w:hAnsi="Times New Roman"/>
          <w:bCs/>
          <w:sz w:val="28"/>
          <w:szCs w:val="28"/>
        </w:rPr>
        <w:t>Настоящий итоговый документ составлен на основании оригиналов официальных документов, представленных в портфолио.</w:t>
      </w:r>
    </w:p>
    <w:p w:rsidR="006468D0" w:rsidRPr="00FE1940" w:rsidRDefault="006468D0" w:rsidP="006468D0">
      <w:pPr>
        <w:spacing w:after="0" w:line="240" w:lineRule="auto"/>
        <w:ind w:firstLine="709"/>
        <w:jc w:val="both"/>
        <w:rPr>
          <w:rFonts w:ascii="Times New Roman" w:hAnsi="Times New Roman"/>
          <w:sz w:val="28"/>
          <w:szCs w:val="28"/>
        </w:rPr>
      </w:pP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Дата  </w:t>
      </w: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w:t>
      </w:r>
    </w:p>
    <w:p w:rsidR="006468D0" w:rsidRPr="00FE1940" w:rsidRDefault="006468D0" w:rsidP="006468D0">
      <w:pPr>
        <w:spacing w:after="0" w:line="240" w:lineRule="auto"/>
        <w:ind w:firstLine="709"/>
        <w:jc w:val="both"/>
        <w:rPr>
          <w:rFonts w:ascii="Times New Roman" w:hAnsi="Times New Roman"/>
          <w:sz w:val="28"/>
          <w:szCs w:val="28"/>
        </w:rPr>
      </w:pP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          </w:t>
      </w:r>
      <w:proofErr w:type="spellStart"/>
      <w:r w:rsidRPr="00FE1940">
        <w:rPr>
          <w:rFonts w:ascii="Times New Roman" w:hAnsi="Times New Roman"/>
          <w:sz w:val="28"/>
          <w:szCs w:val="28"/>
        </w:rPr>
        <w:t>М.п</w:t>
      </w:r>
      <w:proofErr w:type="spellEnd"/>
      <w:r w:rsidRPr="00FE1940">
        <w:rPr>
          <w:rFonts w:ascii="Times New Roman" w:hAnsi="Times New Roman"/>
          <w:sz w:val="28"/>
          <w:szCs w:val="28"/>
        </w:rPr>
        <w:t xml:space="preserve">. </w:t>
      </w:r>
    </w:p>
    <w:p w:rsidR="006468D0" w:rsidRDefault="006468D0" w:rsidP="006468D0">
      <w:pPr>
        <w:spacing w:after="0" w:line="240" w:lineRule="auto"/>
        <w:ind w:firstLine="709"/>
        <w:jc w:val="both"/>
        <w:rPr>
          <w:rFonts w:ascii="Times New Roman" w:hAnsi="Times New Roman"/>
          <w:sz w:val="28"/>
          <w:szCs w:val="28"/>
        </w:rPr>
      </w:pP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Классный руководитель: __________________</w:t>
      </w:r>
    </w:p>
    <w:p w:rsidR="006468D0" w:rsidRDefault="006468D0" w:rsidP="006468D0">
      <w:pPr>
        <w:spacing w:after="0" w:line="240" w:lineRule="auto"/>
        <w:ind w:firstLine="709"/>
        <w:jc w:val="both"/>
        <w:rPr>
          <w:rFonts w:ascii="Times New Roman" w:hAnsi="Times New Roman"/>
          <w:sz w:val="28"/>
          <w:szCs w:val="28"/>
        </w:rPr>
      </w:pPr>
    </w:p>
    <w:p w:rsidR="006468D0" w:rsidRPr="00FE1940" w:rsidRDefault="006468D0" w:rsidP="006468D0">
      <w:pPr>
        <w:spacing w:after="0" w:line="240" w:lineRule="auto"/>
        <w:ind w:firstLine="709"/>
        <w:jc w:val="both"/>
        <w:rPr>
          <w:rFonts w:ascii="Times New Roman" w:hAnsi="Times New Roman"/>
          <w:sz w:val="28"/>
          <w:szCs w:val="28"/>
        </w:rPr>
      </w:pPr>
      <w:r w:rsidRPr="00FE1940">
        <w:rPr>
          <w:rFonts w:ascii="Times New Roman" w:hAnsi="Times New Roman"/>
          <w:sz w:val="28"/>
          <w:szCs w:val="28"/>
        </w:rPr>
        <w:t xml:space="preserve">Директор </w:t>
      </w:r>
      <w:proofErr w:type="gramStart"/>
      <w:r w:rsidRPr="00FE1940">
        <w:rPr>
          <w:rFonts w:ascii="Times New Roman" w:hAnsi="Times New Roman"/>
          <w:sz w:val="28"/>
          <w:szCs w:val="28"/>
        </w:rPr>
        <w:t xml:space="preserve">школы:   </w:t>
      </w:r>
      <w:proofErr w:type="gramEnd"/>
      <w:r w:rsidRPr="00FE1940">
        <w:rPr>
          <w:rFonts w:ascii="Times New Roman" w:hAnsi="Times New Roman"/>
          <w:sz w:val="28"/>
          <w:szCs w:val="28"/>
        </w:rPr>
        <w:t xml:space="preserve">          __________________</w:t>
      </w:r>
    </w:p>
    <w:p w:rsidR="006468D0" w:rsidRPr="00FE194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pPr>
    </w:p>
    <w:p w:rsidR="006468D0" w:rsidRDefault="006468D0" w:rsidP="006468D0">
      <w:pPr>
        <w:spacing w:after="0" w:line="240" w:lineRule="auto"/>
        <w:ind w:firstLine="709"/>
        <w:jc w:val="both"/>
        <w:rPr>
          <w:rFonts w:ascii="Times New Roman" w:hAnsi="Times New Roman"/>
          <w:sz w:val="28"/>
          <w:szCs w:val="28"/>
        </w:rPr>
        <w:sectPr w:rsidR="006468D0" w:rsidSect="00EB3C15">
          <w:footerReference w:type="default" r:id="rId7"/>
          <w:headerReference w:type="first" r:id="rId8"/>
          <w:pgSz w:w="11906" w:h="16838"/>
          <w:pgMar w:top="1134" w:right="850" w:bottom="1134" w:left="1701" w:header="708" w:footer="708" w:gutter="0"/>
          <w:cols w:space="708"/>
          <w:titlePg/>
          <w:docGrid w:linePitch="360"/>
        </w:sectPr>
      </w:pPr>
    </w:p>
    <w:p w:rsidR="006468D0" w:rsidRPr="00350918" w:rsidRDefault="006468D0" w:rsidP="006468D0">
      <w:pPr>
        <w:spacing w:after="0" w:line="240" w:lineRule="auto"/>
        <w:jc w:val="right"/>
        <w:rPr>
          <w:rFonts w:ascii="Times New Roman" w:hAnsi="Times New Roman"/>
          <w:b/>
          <w:sz w:val="20"/>
          <w:szCs w:val="20"/>
        </w:rPr>
      </w:pPr>
      <w:r w:rsidRPr="00350918">
        <w:rPr>
          <w:rFonts w:ascii="Times New Roman" w:hAnsi="Times New Roman"/>
          <w:b/>
          <w:sz w:val="20"/>
          <w:szCs w:val="20"/>
        </w:rPr>
        <w:lastRenderedPageBreak/>
        <w:t>Приложение 1</w:t>
      </w:r>
    </w:p>
    <w:p w:rsidR="006468D0" w:rsidRPr="001377CE" w:rsidRDefault="006468D0" w:rsidP="006468D0">
      <w:pPr>
        <w:spacing w:after="0" w:line="240" w:lineRule="auto"/>
        <w:ind w:firstLine="708"/>
        <w:jc w:val="right"/>
        <w:rPr>
          <w:rFonts w:ascii="Times New Roman" w:hAnsi="Times New Roman"/>
          <w:sz w:val="20"/>
          <w:szCs w:val="20"/>
        </w:rPr>
      </w:pPr>
      <w:proofErr w:type="gramStart"/>
      <w:r w:rsidRPr="001377CE">
        <w:rPr>
          <w:rFonts w:ascii="Times New Roman" w:hAnsi="Times New Roman"/>
          <w:sz w:val="20"/>
          <w:szCs w:val="20"/>
        </w:rPr>
        <w:t>к</w:t>
      </w:r>
      <w:r>
        <w:rPr>
          <w:rFonts w:ascii="Times New Roman" w:hAnsi="Times New Roman"/>
          <w:sz w:val="20"/>
          <w:szCs w:val="20"/>
        </w:rPr>
        <w:t xml:space="preserve"> </w:t>
      </w:r>
      <w:r w:rsidRPr="001377CE">
        <w:rPr>
          <w:rFonts w:ascii="Times New Roman" w:hAnsi="Times New Roman"/>
          <w:sz w:val="20"/>
          <w:szCs w:val="20"/>
        </w:rPr>
        <w:t xml:space="preserve"> Положению</w:t>
      </w:r>
      <w:proofErr w:type="gramEnd"/>
      <w:r w:rsidRPr="001377CE">
        <w:rPr>
          <w:rFonts w:ascii="Times New Roman" w:hAnsi="Times New Roman"/>
          <w:sz w:val="20"/>
          <w:szCs w:val="20"/>
        </w:rPr>
        <w:t xml:space="preserve"> о </w:t>
      </w:r>
      <w:r w:rsidRPr="001377CE">
        <w:rPr>
          <w:rFonts w:ascii="Times New Roman" w:hAnsi="Times New Roman"/>
          <w:bCs/>
          <w:sz w:val="20"/>
          <w:szCs w:val="20"/>
        </w:rPr>
        <w:t>внутренней системе оценки качества образования в образовательной организации</w:t>
      </w:r>
      <w:r w:rsidRPr="001377CE">
        <w:rPr>
          <w:rFonts w:ascii="Times New Roman" w:hAnsi="Times New Roman"/>
          <w:sz w:val="20"/>
          <w:szCs w:val="20"/>
        </w:rPr>
        <w:t xml:space="preserve"> </w:t>
      </w:r>
    </w:p>
    <w:p w:rsidR="006468D0" w:rsidRPr="001377CE" w:rsidRDefault="006468D0" w:rsidP="006468D0">
      <w:pPr>
        <w:spacing w:after="0"/>
        <w:jc w:val="center"/>
        <w:rPr>
          <w:rFonts w:ascii="Times New Roman" w:hAnsi="Times New Roman"/>
          <w:b/>
          <w:i/>
          <w:sz w:val="24"/>
          <w:szCs w:val="24"/>
        </w:rPr>
      </w:pPr>
    </w:p>
    <w:p w:rsidR="006468D0" w:rsidRPr="00350918" w:rsidRDefault="006468D0" w:rsidP="006468D0">
      <w:pPr>
        <w:spacing w:after="0" w:line="240" w:lineRule="auto"/>
        <w:jc w:val="center"/>
        <w:rPr>
          <w:rFonts w:ascii="Times New Roman" w:hAnsi="Times New Roman"/>
          <w:b/>
          <w:sz w:val="24"/>
          <w:szCs w:val="24"/>
        </w:rPr>
      </w:pPr>
      <w:r w:rsidRPr="00F47AD2">
        <w:rPr>
          <w:rFonts w:ascii="Times New Roman" w:hAnsi="Times New Roman"/>
          <w:b/>
          <w:sz w:val="24"/>
          <w:szCs w:val="24"/>
        </w:rPr>
        <w:t>Структура стартовой оценки содержания образования и образовательной деятельности (качества процесса)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6075"/>
        <w:gridCol w:w="2551"/>
      </w:tblGrid>
      <w:tr w:rsidR="006468D0" w:rsidRPr="00446BF6" w:rsidTr="00FF73C3">
        <w:tc>
          <w:tcPr>
            <w:tcW w:w="696" w:type="dxa"/>
          </w:tcPr>
          <w:p w:rsidR="006468D0" w:rsidRPr="00446BF6"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w:t>
            </w:r>
          </w:p>
        </w:tc>
        <w:tc>
          <w:tcPr>
            <w:tcW w:w="6075" w:type="dxa"/>
            <w:vAlign w:val="center"/>
          </w:tcPr>
          <w:p w:rsidR="006468D0" w:rsidRPr="00446BF6"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Параметр оценки</w:t>
            </w:r>
          </w:p>
        </w:tc>
        <w:tc>
          <w:tcPr>
            <w:tcW w:w="2551" w:type="dxa"/>
            <w:vAlign w:val="center"/>
          </w:tcPr>
          <w:p w:rsidR="006468D0" w:rsidRPr="00446BF6"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Единица измерения</w:t>
            </w:r>
            <w:r w:rsidRPr="00446BF6">
              <w:rPr>
                <w:rStyle w:val="a8"/>
                <w:rFonts w:eastAsia="Calibri"/>
                <w:b/>
                <w:lang w:eastAsia="en-US"/>
              </w:rPr>
              <w:footnoteReference w:id="1"/>
            </w:r>
          </w:p>
        </w:tc>
      </w:tr>
      <w:tr w:rsidR="006468D0" w:rsidRPr="00446BF6" w:rsidTr="00FF73C3">
        <w:tc>
          <w:tcPr>
            <w:tcW w:w="9322" w:type="dxa"/>
            <w:gridSpan w:val="3"/>
            <w:shd w:val="clear" w:color="auto" w:fill="D9D9D9"/>
          </w:tcPr>
          <w:p w:rsidR="006468D0" w:rsidRPr="00446BF6" w:rsidRDefault="006468D0" w:rsidP="00FF73C3">
            <w:pPr>
              <w:autoSpaceDE w:val="0"/>
              <w:autoSpaceDN w:val="0"/>
              <w:adjustRightInd w:val="0"/>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1. Образовательная деятельность</w:t>
            </w:r>
          </w:p>
        </w:tc>
      </w:tr>
      <w:tr w:rsidR="006468D0" w:rsidRPr="00446BF6" w:rsidTr="00FF73C3">
        <w:tc>
          <w:tcPr>
            <w:tcW w:w="696"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1.1</w:t>
            </w:r>
          </w:p>
        </w:tc>
        <w:tc>
          <w:tcPr>
            <w:tcW w:w="6075"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6468D0" w:rsidRPr="00446BF6" w:rsidTr="00FF73C3">
        <w:tc>
          <w:tcPr>
            <w:tcW w:w="696" w:type="dxa"/>
            <w:tcBorders>
              <w:bottom w:val="nil"/>
            </w:tcBorders>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1.2.</w:t>
            </w:r>
          </w:p>
        </w:tc>
        <w:tc>
          <w:tcPr>
            <w:tcW w:w="6075"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численность обучающихся, осваивающих основную образовательную программу:</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446BF6" w:rsidTr="00FF73C3">
        <w:tc>
          <w:tcPr>
            <w:tcW w:w="696" w:type="dxa"/>
            <w:tcBorders>
              <w:top w:val="nil"/>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начального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6468D0" w:rsidRPr="00446BF6" w:rsidTr="00FF73C3">
        <w:tc>
          <w:tcPr>
            <w:tcW w:w="696" w:type="dxa"/>
            <w:tcBorders>
              <w:top w:val="nil"/>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основного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6468D0" w:rsidRPr="00446BF6" w:rsidTr="00FF73C3">
        <w:tc>
          <w:tcPr>
            <w:tcW w:w="696" w:type="dxa"/>
            <w:tcBorders>
              <w:top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среднего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Человек</w:t>
            </w:r>
          </w:p>
        </w:tc>
      </w:tr>
      <w:tr w:rsidR="006468D0" w:rsidRPr="00446BF6" w:rsidTr="00FF73C3">
        <w:tc>
          <w:tcPr>
            <w:tcW w:w="696"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1.3.</w:t>
            </w:r>
          </w:p>
        </w:tc>
        <w:tc>
          <w:tcPr>
            <w:tcW w:w="6075"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Формы получения образования в ОО:</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446BF6" w:rsidTr="00FF73C3">
        <w:tc>
          <w:tcPr>
            <w:tcW w:w="696" w:type="dxa"/>
            <w:tcBorders>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очная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очно-заочная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заочная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bottom w:val="nil"/>
            </w:tcBorders>
          </w:tcPr>
          <w:p w:rsidR="006468D0" w:rsidRPr="00446BF6" w:rsidRDefault="006468D0" w:rsidP="00FF73C3">
            <w:pPr>
              <w:tabs>
                <w:tab w:val="left" w:pos="490"/>
              </w:tabs>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autoSpaceDE w:val="0"/>
              <w:autoSpaceDN w:val="0"/>
              <w:adjustRightInd w:val="0"/>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индивидуальный учебный план</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tcBorders>
          </w:tcPr>
          <w:p w:rsidR="006468D0" w:rsidRPr="00446BF6" w:rsidRDefault="006468D0" w:rsidP="00FF73C3">
            <w:pPr>
              <w:tabs>
                <w:tab w:val="left" w:pos="490"/>
              </w:tabs>
              <w:spacing w:after="0" w:line="312" w:lineRule="auto"/>
              <w:rPr>
                <w:rFonts w:ascii="Times New Roman" w:eastAsia="Calibri" w:hAnsi="Times New Roman"/>
                <w:sz w:val="24"/>
                <w:szCs w:val="24"/>
                <w:lang w:eastAsia="en-US"/>
              </w:rPr>
            </w:pPr>
          </w:p>
        </w:tc>
        <w:tc>
          <w:tcPr>
            <w:tcW w:w="6075" w:type="dxa"/>
          </w:tcPr>
          <w:p w:rsidR="006468D0" w:rsidRPr="00446BF6" w:rsidRDefault="006468D0" w:rsidP="00FF73C3">
            <w:pPr>
              <w:tabs>
                <w:tab w:val="left" w:pos="490"/>
              </w:tabs>
              <w:spacing w:after="0" w:line="240"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надомное обучение</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1.4.</w:t>
            </w:r>
          </w:p>
        </w:tc>
        <w:tc>
          <w:tcPr>
            <w:tcW w:w="6075" w:type="dxa"/>
          </w:tcPr>
          <w:p w:rsidR="006468D0" w:rsidRPr="00446BF6" w:rsidRDefault="006468D0" w:rsidP="00FF73C3">
            <w:pPr>
              <w:pStyle w:val="a3"/>
              <w:tabs>
                <w:tab w:val="left" w:pos="490"/>
              </w:tabs>
              <w:autoSpaceDE w:val="0"/>
              <w:autoSpaceDN w:val="0"/>
              <w:adjustRightInd w:val="0"/>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ООП по уровням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446BF6" w:rsidTr="00FF73C3">
        <w:tc>
          <w:tcPr>
            <w:tcW w:w="696" w:type="dxa"/>
            <w:tcBorders>
              <w:bottom w:val="nil"/>
            </w:tcBorders>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 сетевая форма </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bottom w:val="nil"/>
            </w:tcBorders>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дистанционных образовательных технологий</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696" w:type="dxa"/>
            <w:tcBorders>
              <w:top w:val="nil"/>
            </w:tcBorders>
          </w:tcPr>
          <w:p w:rsidR="006468D0" w:rsidRPr="00446BF6" w:rsidRDefault="006468D0" w:rsidP="00FF73C3">
            <w:pPr>
              <w:spacing w:after="0" w:line="312" w:lineRule="auto"/>
              <w:rPr>
                <w:rFonts w:ascii="Times New Roman" w:eastAsia="Calibri" w:hAnsi="Times New Roman"/>
                <w:sz w:val="24"/>
                <w:szCs w:val="24"/>
                <w:lang w:eastAsia="en-US"/>
              </w:rPr>
            </w:pPr>
          </w:p>
        </w:tc>
        <w:tc>
          <w:tcPr>
            <w:tcW w:w="6075" w:type="dxa"/>
          </w:tcPr>
          <w:p w:rsidR="006468D0" w:rsidRPr="00446BF6" w:rsidRDefault="006468D0" w:rsidP="00FF73C3">
            <w:pPr>
              <w:spacing w:after="0" w:line="312" w:lineRule="auto"/>
              <w:rPr>
                <w:rFonts w:ascii="Times New Roman" w:eastAsia="Calibri" w:hAnsi="Times New Roman"/>
                <w:b/>
                <w:sz w:val="24"/>
                <w:szCs w:val="24"/>
                <w:lang w:eastAsia="en-US"/>
              </w:rPr>
            </w:pPr>
            <w:r w:rsidRPr="00446BF6">
              <w:rPr>
                <w:rFonts w:ascii="Times New Roman" w:eastAsia="Calibri" w:hAnsi="Times New Roman"/>
                <w:sz w:val="24"/>
                <w:szCs w:val="24"/>
                <w:lang w:eastAsia="en-US"/>
              </w:rPr>
              <w:t>• с применением электронного обучения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человек</w:t>
            </w:r>
          </w:p>
        </w:tc>
      </w:tr>
      <w:tr w:rsidR="006468D0" w:rsidRPr="00446BF6" w:rsidTr="00FF73C3">
        <w:tc>
          <w:tcPr>
            <w:tcW w:w="9322" w:type="dxa"/>
            <w:gridSpan w:val="3"/>
            <w:shd w:val="clear" w:color="auto" w:fill="D9D9D9"/>
          </w:tcPr>
          <w:p w:rsidR="006468D0" w:rsidRPr="00446BF6" w:rsidRDefault="006468D0" w:rsidP="00FF73C3">
            <w:pPr>
              <w:spacing w:after="0" w:line="312"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2. Соответствие содержания образования требованиям ФКГОС</w:t>
            </w:r>
          </w:p>
        </w:tc>
      </w:tr>
      <w:tr w:rsidR="006468D0" w:rsidRPr="00446BF6" w:rsidTr="00FF73C3">
        <w:tc>
          <w:tcPr>
            <w:tcW w:w="696" w:type="dxa"/>
          </w:tcPr>
          <w:p w:rsidR="006468D0" w:rsidRPr="00446BF6" w:rsidRDefault="006468D0" w:rsidP="00FF73C3">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w:t>
            </w:r>
          </w:p>
        </w:tc>
        <w:tc>
          <w:tcPr>
            <w:tcW w:w="6075" w:type="dxa"/>
          </w:tcPr>
          <w:p w:rsidR="006468D0" w:rsidRPr="00446BF6" w:rsidRDefault="006468D0" w:rsidP="00FF73C3">
            <w:pPr>
              <w:pStyle w:val="a3"/>
              <w:tabs>
                <w:tab w:val="left" w:pos="426"/>
                <w:tab w:val="left" w:pos="46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и содержания учебного плана структуре и содержанию базисного учебного плана 2004 г.</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2.2.</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учебных планов для учащихся, осваивающих ООП в очно-заочной, заочной формах обучения; по индивидуальному плану</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2.3.</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формировании компонента ОО</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2.4.</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курсам, дисциплинам (модулям) учебного плана</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2.5.</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рабочих программ учебных предметов, курсов, дисциплин (модулей) по всем предметам, курсам, дисциплинам (модулям) требованиям ФКГОС</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2.6.</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учебному(</w:t>
            </w:r>
            <w:proofErr w:type="spellStart"/>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w:t>
            </w:r>
            <w:proofErr w:type="gramStart"/>
            <w:r w:rsidRPr="00446BF6">
              <w:rPr>
                <w:rFonts w:ascii="Times New Roman" w:eastAsia="Calibri" w:hAnsi="Times New Roman"/>
                <w:sz w:val="24"/>
                <w:szCs w:val="24"/>
                <w:lang w:eastAsia="en-US"/>
              </w:rPr>
              <w:t>)(</w:t>
            </w:r>
            <w:proofErr w:type="gramEnd"/>
            <w:r w:rsidRPr="00446BF6">
              <w:rPr>
                <w:rFonts w:ascii="Times New Roman" w:eastAsia="Calibri" w:hAnsi="Times New Roman"/>
                <w:sz w:val="24"/>
                <w:szCs w:val="24"/>
                <w:lang w:eastAsia="en-US"/>
              </w:rPr>
              <w:t>выполнение рабочих программ)</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 / Нет</w:t>
            </w: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2.7.</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воспитательной направленности</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2.8.</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плана-графика внеурочной деятельности в рамках ООП</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2.9.</w:t>
            </w:r>
          </w:p>
        </w:tc>
        <w:tc>
          <w:tcPr>
            <w:tcW w:w="6075" w:type="dxa"/>
          </w:tcPr>
          <w:p w:rsidR="006468D0" w:rsidRPr="00446BF6" w:rsidRDefault="006468D0" w:rsidP="00FF73C3">
            <w:pPr>
              <w:pStyle w:val="a3"/>
              <w:tabs>
                <w:tab w:val="left" w:pos="426"/>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и др. документации по направлениям внеурочной деятельности, соответствие содержания заявленному направлению</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2.10.</w:t>
            </w:r>
          </w:p>
        </w:tc>
        <w:tc>
          <w:tcPr>
            <w:tcW w:w="6075"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 / Нет</w:t>
            </w:r>
          </w:p>
        </w:tc>
      </w:tr>
      <w:tr w:rsidR="006468D0" w:rsidRPr="00446BF6" w:rsidTr="00FF73C3">
        <w:tc>
          <w:tcPr>
            <w:tcW w:w="696"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2.11.</w:t>
            </w:r>
          </w:p>
        </w:tc>
        <w:tc>
          <w:tcPr>
            <w:tcW w:w="6075"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 работы с учащимися с низкой мотивацией к обучению</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2.12.</w:t>
            </w:r>
          </w:p>
        </w:tc>
        <w:tc>
          <w:tcPr>
            <w:tcW w:w="6075"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адаптированных образовательных программ</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2.13.</w:t>
            </w:r>
          </w:p>
        </w:tc>
        <w:tc>
          <w:tcPr>
            <w:tcW w:w="6075"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индивидуальных учебных планов и графиков</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2.14.</w:t>
            </w:r>
          </w:p>
        </w:tc>
        <w:tc>
          <w:tcPr>
            <w:tcW w:w="6075" w:type="dxa"/>
          </w:tcPr>
          <w:p w:rsidR="006468D0" w:rsidRPr="00446BF6" w:rsidRDefault="006468D0" w:rsidP="00FF73C3">
            <w:pPr>
              <w:pStyle w:val="a3"/>
              <w:tabs>
                <w:tab w:val="left" w:pos="567"/>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работы с молодыми талантами и мотивированными обучающимися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rPr>
          <w:trHeight w:val="421"/>
        </w:trPr>
        <w:tc>
          <w:tcPr>
            <w:tcW w:w="9322" w:type="dxa"/>
            <w:gridSpan w:val="3"/>
            <w:shd w:val="clear" w:color="auto" w:fill="D9D9D9"/>
          </w:tcPr>
          <w:p w:rsidR="006468D0" w:rsidRPr="00446BF6" w:rsidRDefault="006468D0" w:rsidP="00FF73C3">
            <w:pPr>
              <w:pStyle w:val="a3"/>
              <w:spacing w:after="0" w:line="312" w:lineRule="auto"/>
              <w:ind w:left="0"/>
              <w:jc w:val="center"/>
              <w:rPr>
                <w:rFonts w:ascii="Times New Roman" w:eastAsia="Calibri" w:hAnsi="Times New Roman"/>
                <w:b/>
                <w:sz w:val="24"/>
                <w:szCs w:val="24"/>
                <w:lang w:eastAsia="en-US"/>
              </w:rPr>
            </w:pPr>
            <w:r>
              <w:br w:type="page"/>
            </w:r>
            <w:r w:rsidRPr="00446BF6">
              <w:rPr>
                <w:rFonts w:ascii="Times New Roman" w:eastAsia="Calibri" w:hAnsi="Times New Roman"/>
                <w:b/>
                <w:sz w:val="24"/>
                <w:szCs w:val="24"/>
                <w:lang w:eastAsia="en-US"/>
              </w:rPr>
              <w:t>3. Соответствие содержания образования требованиям ФГОС</w:t>
            </w:r>
          </w:p>
        </w:tc>
      </w:tr>
      <w:tr w:rsidR="006468D0" w:rsidRPr="00446BF6" w:rsidTr="00FF73C3">
        <w:tc>
          <w:tcPr>
            <w:tcW w:w="696" w:type="dxa"/>
            <w:tcBorders>
              <w:bottom w:val="nil"/>
            </w:tcBorders>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w:t>
            </w:r>
          </w:p>
        </w:tc>
        <w:tc>
          <w:tcPr>
            <w:tcW w:w="6075" w:type="dxa"/>
          </w:tcPr>
          <w:p w:rsidR="006468D0" w:rsidRPr="00446BF6" w:rsidRDefault="006468D0" w:rsidP="00FF73C3">
            <w:pPr>
              <w:pStyle w:val="a3"/>
              <w:tabs>
                <w:tab w:val="left" w:pos="450"/>
              </w:tabs>
              <w:spacing w:after="0" w:line="240"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структуры ООП требованиям соответствующего ФГОС общего образования</w:t>
            </w:r>
          </w:p>
        </w:tc>
        <w:tc>
          <w:tcPr>
            <w:tcW w:w="2551" w:type="dxa"/>
          </w:tcPr>
          <w:p w:rsidR="006468D0" w:rsidRPr="00446BF6" w:rsidRDefault="006468D0" w:rsidP="00FF73C3">
            <w:pPr>
              <w:spacing w:after="0" w:line="240" w:lineRule="auto"/>
              <w:jc w:val="both"/>
              <w:rPr>
                <w:rFonts w:ascii="Times New Roman" w:eastAsia="Calibri" w:hAnsi="Times New Roman"/>
                <w:sz w:val="24"/>
                <w:szCs w:val="24"/>
                <w:lang w:eastAsia="en-US"/>
              </w:rPr>
            </w:pPr>
          </w:p>
        </w:tc>
      </w:tr>
      <w:tr w:rsidR="006468D0" w:rsidRPr="00446BF6" w:rsidTr="00FF73C3">
        <w:tc>
          <w:tcPr>
            <w:tcW w:w="696" w:type="dxa"/>
            <w:tcBorders>
              <w:top w:val="nil"/>
              <w:bottom w:val="nil"/>
            </w:tcBorders>
          </w:tcPr>
          <w:p w:rsidR="006468D0" w:rsidRPr="00446BF6"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НОО</w:t>
            </w:r>
          </w:p>
        </w:tc>
        <w:tc>
          <w:tcPr>
            <w:tcW w:w="2551" w:type="dxa"/>
          </w:tcPr>
          <w:p w:rsidR="006468D0" w:rsidRPr="00446BF6" w:rsidRDefault="006468D0" w:rsidP="00FF73C3">
            <w:pPr>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Borders>
              <w:top w:val="nil"/>
              <w:bottom w:val="nil"/>
            </w:tcBorders>
          </w:tcPr>
          <w:p w:rsidR="006468D0" w:rsidRPr="00446BF6"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ООО</w:t>
            </w:r>
          </w:p>
        </w:tc>
        <w:tc>
          <w:tcPr>
            <w:tcW w:w="2551" w:type="dxa"/>
          </w:tcPr>
          <w:p w:rsidR="006468D0" w:rsidRPr="00446BF6" w:rsidRDefault="006468D0" w:rsidP="00FF73C3">
            <w:pPr>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Borders>
              <w:top w:val="nil"/>
            </w:tcBorders>
          </w:tcPr>
          <w:p w:rsidR="006468D0" w:rsidRPr="00446BF6" w:rsidRDefault="006468D0" w:rsidP="00FF73C3">
            <w:pPr>
              <w:tabs>
                <w:tab w:val="left" w:pos="450"/>
              </w:tabs>
              <w:spacing w:after="0" w:line="312" w:lineRule="auto"/>
              <w:jc w:val="both"/>
              <w:rPr>
                <w:rFonts w:ascii="Times New Roman" w:eastAsia="Calibri" w:hAnsi="Times New Roman"/>
                <w:sz w:val="24"/>
                <w:szCs w:val="24"/>
                <w:lang w:eastAsia="en-US"/>
              </w:rPr>
            </w:pPr>
          </w:p>
        </w:tc>
        <w:tc>
          <w:tcPr>
            <w:tcW w:w="6075" w:type="dxa"/>
          </w:tcPr>
          <w:p w:rsidR="006468D0" w:rsidRPr="00446BF6" w:rsidRDefault="006468D0" w:rsidP="00FF73C3">
            <w:pPr>
              <w:tabs>
                <w:tab w:val="left" w:pos="450"/>
              </w:tabs>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ФГОС СОО</w:t>
            </w:r>
          </w:p>
        </w:tc>
        <w:tc>
          <w:tcPr>
            <w:tcW w:w="2551" w:type="dxa"/>
          </w:tcPr>
          <w:p w:rsidR="006468D0" w:rsidRPr="00446BF6" w:rsidRDefault="006468D0" w:rsidP="00FF73C3">
            <w:pPr>
              <w:spacing w:after="0" w:line="240"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3.2.</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Учет в ООП (по уровням общего образования) специфики и традиций образовательной организации, </w:t>
            </w:r>
            <w:r w:rsidRPr="00446BF6">
              <w:rPr>
                <w:rFonts w:ascii="Times New Roman" w:eastAsia="Calibri" w:hAnsi="Times New Roman"/>
                <w:sz w:val="24"/>
                <w:szCs w:val="24"/>
                <w:lang w:eastAsia="en-US"/>
              </w:rPr>
              <w:lastRenderedPageBreak/>
              <w:t>социального запроса потребителей образовательных услуг</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3.3.</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в учебном плане обязательных предметных областей и учебных предметов соответствующего ФГОС (ФГОС НОО, ФГОС ООО, ФГОС СОО)</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3.4.</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учебных планов для учащихся, осваивающих ООП (по уровням общего образования) в очной, очно – заочной и заочной формах обучения; по индивидуальному учебному плану (согласно образовательных потребностей и возможностей обучающихся)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3.5.</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объема часов за определенный период обучения согласно требованиям соответствующего ФГОС (ФГОС НОО, ФГОС ООО, ФГОС СОО) и учебного плана ОО по уровням образования</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Соответствует / не соответствует</w:t>
            </w: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3.6.</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материалов, подтверждающих учет в учебном плане образовательных потребностей и запросов обучающихся и (или) их родителей (законных представителей) при определении части, формируемой участниками образовательных отношений</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3.7.</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рабочих программ учебных предметов, курсов, дисциплин (модулей) по всем предметам учебного плана, их соответствие требованиям соответствующего ФГОС</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3.8.</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учебному(</w:t>
            </w:r>
            <w:proofErr w:type="spellStart"/>
            <w:r w:rsidRPr="00446BF6">
              <w:rPr>
                <w:rFonts w:ascii="Times New Roman" w:eastAsia="Calibri" w:hAnsi="Times New Roman"/>
                <w:sz w:val="24"/>
                <w:szCs w:val="24"/>
                <w:lang w:eastAsia="en-US"/>
              </w:rPr>
              <w:t>ым</w:t>
            </w:r>
            <w:proofErr w:type="spellEnd"/>
            <w:r w:rsidRPr="00446BF6">
              <w:rPr>
                <w:rFonts w:ascii="Times New Roman" w:eastAsia="Calibri" w:hAnsi="Times New Roman"/>
                <w:sz w:val="24"/>
                <w:szCs w:val="24"/>
                <w:lang w:eastAsia="en-US"/>
              </w:rPr>
              <w:t>) предмету(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курсу(</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xml:space="preserve">), </w:t>
            </w:r>
            <w:proofErr w:type="spellStart"/>
            <w:r w:rsidRPr="00446BF6">
              <w:rPr>
                <w:rFonts w:ascii="Times New Roman" w:eastAsia="Calibri" w:hAnsi="Times New Roman"/>
                <w:sz w:val="24"/>
                <w:szCs w:val="24"/>
                <w:lang w:eastAsia="en-US"/>
              </w:rPr>
              <w:t>дисципине</w:t>
            </w:r>
            <w:proofErr w:type="spellEnd"/>
            <w:r w:rsidRPr="00446BF6">
              <w:rPr>
                <w:rFonts w:ascii="Times New Roman" w:eastAsia="Calibri" w:hAnsi="Times New Roman"/>
                <w:sz w:val="24"/>
                <w:szCs w:val="24"/>
                <w:lang w:eastAsia="en-US"/>
              </w:rPr>
              <w:t>(</w:t>
            </w:r>
            <w:proofErr w:type="spellStart"/>
            <w:r w:rsidRPr="00446BF6">
              <w:rPr>
                <w:rFonts w:ascii="Times New Roman" w:eastAsia="Calibri" w:hAnsi="Times New Roman"/>
                <w:sz w:val="24"/>
                <w:szCs w:val="24"/>
                <w:lang w:eastAsia="en-US"/>
              </w:rPr>
              <w:t>ам</w:t>
            </w:r>
            <w:proofErr w:type="spellEnd"/>
            <w:r w:rsidRPr="00446BF6">
              <w:rPr>
                <w:rFonts w:ascii="Times New Roman" w:eastAsia="Calibri" w:hAnsi="Times New Roman"/>
                <w:sz w:val="24"/>
                <w:szCs w:val="24"/>
                <w:lang w:eastAsia="en-US"/>
              </w:rPr>
              <w:t>) (модулю(ям) (выполнение рабочих программ)</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 / Нет</w:t>
            </w: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3.9.</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формирования и развития УУД</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3.10.</w:t>
            </w:r>
          </w:p>
        </w:tc>
        <w:tc>
          <w:tcPr>
            <w:tcW w:w="6075" w:type="dxa"/>
          </w:tcPr>
          <w:p w:rsidR="006468D0" w:rsidRPr="00446BF6" w:rsidRDefault="006468D0" w:rsidP="00FF73C3">
            <w:pPr>
              <w:tabs>
                <w:tab w:val="left" w:pos="450"/>
              </w:tabs>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духовно-нравственного развития обучающихся (для начального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3.11.</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программы социализации и воспитания обучающихся (для основного общего образования)</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3.12.</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плана внеурочной деятельности в рамках ООП, его обеспеченность рабочими программами и др. документации по направлениям внеурочной деятельности, соответствие содержания заявленному направлению</w:t>
            </w:r>
          </w:p>
        </w:tc>
        <w:tc>
          <w:tcPr>
            <w:tcW w:w="2551" w:type="dxa"/>
          </w:tcPr>
          <w:p w:rsidR="006468D0" w:rsidRPr="00446BF6" w:rsidRDefault="006468D0" w:rsidP="00FF73C3">
            <w:pPr>
              <w:autoSpaceDE w:val="0"/>
              <w:autoSpaceDN w:val="0"/>
              <w:adjustRightInd w:val="0"/>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Имеется / не имеется</w:t>
            </w:r>
          </w:p>
          <w:p w:rsidR="006468D0" w:rsidRPr="00446BF6" w:rsidRDefault="006468D0" w:rsidP="00FF73C3">
            <w:pPr>
              <w:spacing w:after="0" w:line="312" w:lineRule="auto"/>
              <w:jc w:val="both"/>
              <w:rPr>
                <w:rFonts w:ascii="Times New Roman" w:eastAsia="Calibri" w:hAnsi="Times New Roman"/>
                <w:sz w:val="24"/>
                <w:szCs w:val="24"/>
                <w:lang w:eastAsia="en-US"/>
              </w:rPr>
            </w:pPr>
          </w:p>
        </w:tc>
      </w:tr>
      <w:tr w:rsidR="006468D0" w:rsidRPr="00446BF6" w:rsidTr="00FF73C3">
        <w:tc>
          <w:tcPr>
            <w:tcW w:w="696"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3.13.</w:t>
            </w:r>
          </w:p>
        </w:tc>
        <w:tc>
          <w:tcPr>
            <w:tcW w:w="6075" w:type="dxa"/>
          </w:tcPr>
          <w:p w:rsidR="006468D0" w:rsidRPr="00446BF6" w:rsidRDefault="006468D0" w:rsidP="00FF73C3">
            <w:pPr>
              <w:pStyle w:val="a3"/>
              <w:tabs>
                <w:tab w:val="left" w:pos="450"/>
              </w:tabs>
              <w:spacing w:after="0" w:line="312" w:lineRule="auto"/>
              <w:ind w:left="0"/>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Реализация в полном объеме содержания программного материала по направлениям внеурочной деятельности</w:t>
            </w:r>
          </w:p>
        </w:tc>
        <w:tc>
          <w:tcPr>
            <w:tcW w:w="2551" w:type="dxa"/>
          </w:tcPr>
          <w:p w:rsidR="006468D0" w:rsidRPr="00446BF6" w:rsidRDefault="006468D0" w:rsidP="00FF73C3">
            <w:pPr>
              <w:spacing w:after="0" w:line="312"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Да / Нет</w:t>
            </w:r>
          </w:p>
        </w:tc>
      </w:tr>
    </w:tbl>
    <w:p w:rsidR="006468D0" w:rsidRDefault="006468D0" w:rsidP="006468D0">
      <w:pPr>
        <w:pStyle w:val="a3"/>
        <w:spacing w:after="0" w:line="240" w:lineRule="auto"/>
        <w:jc w:val="center"/>
        <w:rPr>
          <w:rFonts w:ascii="Times New Roman" w:hAnsi="Times New Roman"/>
          <w:sz w:val="28"/>
          <w:szCs w:val="28"/>
        </w:rPr>
        <w:sectPr w:rsidR="006468D0" w:rsidSect="00EB3C15">
          <w:pgSz w:w="11906" w:h="16838"/>
          <w:pgMar w:top="1134" w:right="850" w:bottom="1134" w:left="1701" w:header="708" w:footer="708" w:gutter="0"/>
          <w:cols w:space="708"/>
          <w:titlePg/>
          <w:docGrid w:linePitch="360"/>
        </w:sectPr>
      </w:pPr>
    </w:p>
    <w:p w:rsidR="006468D0" w:rsidRPr="00826871" w:rsidRDefault="006468D0" w:rsidP="006468D0">
      <w:pPr>
        <w:spacing w:after="0"/>
        <w:jc w:val="right"/>
        <w:rPr>
          <w:rFonts w:ascii="Times New Roman" w:hAnsi="Times New Roman"/>
          <w:b/>
          <w:sz w:val="24"/>
          <w:szCs w:val="24"/>
        </w:rPr>
      </w:pPr>
      <w:r w:rsidRPr="00826871">
        <w:rPr>
          <w:rFonts w:ascii="Times New Roman" w:hAnsi="Times New Roman"/>
          <w:b/>
          <w:sz w:val="24"/>
          <w:szCs w:val="24"/>
        </w:rPr>
        <w:lastRenderedPageBreak/>
        <w:t>Приложение 2</w:t>
      </w:r>
    </w:p>
    <w:p w:rsidR="006468D0" w:rsidRPr="00826871" w:rsidRDefault="006468D0" w:rsidP="006468D0">
      <w:pPr>
        <w:spacing w:after="0"/>
        <w:ind w:left="4248" w:firstLine="708"/>
        <w:jc w:val="right"/>
        <w:rPr>
          <w:rFonts w:ascii="Times New Roman" w:hAnsi="Times New Roman"/>
          <w:b/>
          <w:bCs/>
          <w:sz w:val="24"/>
          <w:szCs w:val="24"/>
        </w:rPr>
      </w:pPr>
      <w:proofErr w:type="gramStart"/>
      <w:r w:rsidRPr="00826871">
        <w:rPr>
          <w:rFonts w:ascii="Times New Roman" w:hAnsi="Times New Roman"/>
          <w:b/>
          <w:sz w:val="24"/>
          <w:szCs w:val="24"/>
        </w:rPr>
        <w:t>к</w:t>
      </w:r>
      <w:proofErr w:type="gramEnd"/>
      <w:r w:rsidRPr="00826871">
        <w:rPr>
          <w:rFonts w:ascii="Times New Roman" w:hAnsi="Times New Roman"/>
          <w:b/>
          <w:sz w:val="24"/>
          <w:szCs w:val="24"/>
        </w:rPr>
        <w:t xml:space="preserve"> Положению о </w:t>
      </w:r>
      <w:r w:rsidRPr="00826871">
        <w:rPr>
          <w:rFonts w:ascii="Times New Roman" w:hAnsi="Times New Roman"/>
          <w:b/>
          <w:bCs/>
          <w:sz w:val="24"/>
          <w:szCs w:val="24"/>
        </w:rPr>
        <w:t xml:space="preserve">внутренней системе оценки качества образования </w:t>
      </w:r>
    </w:p>
    <w:p w:rsidR="006468D0" w:rsidRPr="00826871" w:rsidRDefault="006468D0" w:rsidP="006468D0">
      <w:pPr>
        <w:spacing w:after="0"/>
        <w:ind w:left="4248" w:firstLine="708"/>
        <w:jc w:val="right"/>
        <w:rPr>
          <w:rFonts w:ascii="Times New Roman" w:hAnsi="Times New Roman"/>
          <w:b/>
          <w:sz w:val="24"/>
          <w:szCs w:val="24"/>
        </w:rPr>
      </w:pPr>
      <w:proofErr w:type="gramStart"/>
      <w:r w:rsidRPr="00826871">
        <w:rPr>
          <w:rFonts w:ascii="Times New Roman" w:hAnsi="Times New Roman"/>
          <w:b/>
          <w:bCs/>
          <w:sz w:val="24"/>
          <w:szCs w:val="24"/>
        </w:rPr>
        <w:t>в</w:t>
      </w:r>
      <w:proofErr w:type="gramEnd"/>
      <w:r w:rsidRPr="00826871">
        <w:rPr>
          <w:rFonts w:ascii="Times New Roman" w:hAnsi="Times New Roman"/>
          <w:b/>
          <w:bCs/>
          <w:sz w:val="24"/>
          <w:szCs w:val="24"/>
        </w:rPr>
        <w:t xml:space="preserve"> образовательной организации</w:t>
      </w:r>
      <w:r w:rsidRPr="00826871">
        <w:rPr>
          <w:rFonts w:ascii="Times New Roman" w:hAnsi="Times New Roman"/>
          <w:b/>
          <w:sz w:val="24"/>
          <w:szCs w:val="24"/>
        </w:rPr>
        <w:t xml:space="preserve"> </w:t>
      </w:r>
    </w:p>
    <w:p w:rsidR="006468D0" w:rsidRPr="00F47AD2" w:rsidRDefault="006468D0" w:rsidP="006468D0">
      <w:pPr>
        <w:spacing w:after="0"/>
        <w:ind w:left="4248" w:firstLine="708"/>
        <w:jc w:val="right"/>
        <w:rPr>
          <w:rFonts w:ascii="Times New Roman" w:hAnsi="Times New Roman"/>
          <w:sz w:val="20"/>
          <w:szCs w:val="20"/>
        </w:rPr>
      </w:pPr>
    </w:p>
    <w:p w:rsidR="006468D0" w:rsidRPr="0061764D" w:rsidRDefault="006468D0" w:rsidP="006468D0">
      <w:pPr>
        <w:spacing w:after="0" w:line="360" w:lineRule="auto"/>
        <w:jc w:val="center"/>
        <w:rPr>
          <w:rFonts w:ascii="Times New Roman" w:hAnsi="Times New Roman"/>
          <w:b/>
          <w:sz w:val="24"/>
          <w:szCs w:val="24"/>
        </w:rPr>
      </w:pPr>
      <w:r w:rsidRPr="0061764D">
        <w:rPr>
          <w:rFonts w:ascii="Times New Roman" w:hAnsi="Times New Roman"/>
          <w:b/>
          <w:sz w:val="24"/>
          <w:szCs w:val="24"/>
        </w:rPr>
        <w:t>Структура оценки условий реализации основной образовательной программы</w:t>
      </w:r>
    </w:p>
    <w:p w:rsidR="006468D0" w:rsidRPr="0061764D" w:rsidRDefault="006468D0" w:rsidP="006468D0">
      <w:pPr>
        <w:spacing w:after="0" w:line="360" w:lineRule="auto"/>
        <w:jc w:val="center"/>
        <w:rPr>
          <w:rFonts w:ascii="Times New Roman" w:hAnsi="Times New Roman"/>
          <w:sz w:val="24"/>
          <w:szCs w:val="24"/>
        </w:rPr>
      </w:pPr>
      <w:r w:rsidRPr="0061764D">
        <w:rPr>
          <w:rFonts w:ascii="Times New Roman" w:hAnsi="Times New Roman"/>
          <w:sz w:val="24"/>
          <w:szCs w:val="24"/>
        </w:rPr>
        <w:t>(</w:t>
      </w:r>
      <w:proofErr w:type="gramStart"/>
      <w:r w:rsidRPr="0061764D">
        <w:rPr>
          <w:rFonts w:ascii="Times New Roman" w:hAnsi="Times New Roman"/>
          <w:sz w:val="24"/>
          <w:szCs w:val="24"/>
        </w:rPr>
        <w:t>сводный</w:t>
      </w:r>
      <w:proofErr w:type="gramEnd"/>
      <w:r w:rsidRPr="0061764D">
        <w:rPr>
          <w:rFonts w:ascii="Times New Roman" w:hAnsi="Times New Roman"/>
          <w:sz w:val="24"/>
          <w:szCs w:val="24"/>
        </w:rPr>
        <w:t xml:space="preserve"> бланк для стартовой и контрольной оценки)</w:t>
      </w:r>
    </w:p>
    <w:p w:rsidR="006468D0" w:rsidRPr="0061764D" w:rsidRDefault="006468D0" w:rsidP="006468D0">
      <w:pPr>
        <w:spacing w:after="0" w:line="360" w:lineRule="auto"/>
        <w:jc w:val="center"/>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6"/>
        <w:gridCol w:w="5997"/>
        <w:gridCol w:w="1425"/>
        <w:gridCol w:w="1573"/>
        <w:gridCol w:w="1746"/>
        <w:gridCol w:w="1766"/>
      </w:tblGrid>
      <w:tr w:rsidR="006468D0" w:rsidRPr="00446BF6" w:rsidTr="00552D87">
        <w:tc>
          <w:tcPr>
            <w:tcW w:w="787" w:type="pct"/>
            <w:tcBorders>
              <w:bottom w:val="single" w:sz="4" w:space="0" w:color="auto"/>
            </w:tcBorders>
            <w:vAlign w:val="center"/>
          </w:tcPr>
          <w:p w:rsidR="006468D0" w:rsidRPr="00446BF6" w:rsidRDefault="006468D0" w:rsidP="00FF73C3">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Группа условий</w:t>
            </w:r>
          </w:p>
        </w:tc>
        <w:tc>
          <w:tcPr>
            <w:tcW w:w="2020" w:type="pct"/>
            <w:tcBorders>
              <w:bottom w:val="single" w:sz="4" w:space="0" w:color="auto"/>
            </w:tcBorders>
            <w:vAlign w:val="center"/>
          </w:tcPr>
          <w:p w:rsidR="006468D0" w:rsidRPr="00446BF6" w:rsidRDefault="006468D0" w:rsidP="00FF73C3">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Параметр оценки</w:t>
            </w:r>
          </w:p>
        </w:tc>
        <w:tc>
          <w:tcPr>
            <w:tcW w:w="480" w:type="pct"/>
            <w:vAlign w:val="center"/>
          </w:tcPr>
          <w:p w:rsidR="006468D0" w:rsidRPr="00446BF6" w:rsidRDefault="006468D0" w:rsidP="00FF73C3">
            <w:pPr>
              <w:spacing w:after="0" w:line="288" w:lineRule="auto"/>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Единица измерения</w:t>
            </w:r>
          </w:p>
        </w:tc>
        <w:tc>
          <w:tcPr>
            <w:tcW w:w="530" w:type="pct"/>
            <w:vAlign w:val="center"/>
          </w:tcPr>
          <w:p w:rsidR="006468D0" w:rsidRPr="00446BF6" w:rsidRDefault="006468D0" w:rsidP="00FF73C3">
            <w:pPr>
              <w:spacing w:after="0" w:line="288" w:lineRule="auto"/>
              <w:ind w:left="-126" w:right="-194"/>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Фактический показатель </w:t>
            </w:r>
          </w:p>
          <w:p w:rsidR="006468D0" w:rsidRPr="00446BF6" w:rsidRDefault="006468D0" w:rsidP="00FF73C3">
            <w:pPr>
              <w:spacing w:after="0" w:line="288" w:lineRule="auto"/>
              <w:jc w:val="center"/>
              <w:rPr>
                <w:rFonts w:ascii="Times New Roman" w:eastAsia="Calibri" w:hAnsi="Times New Roman"/>
                <w:b/>
                <w:sz w:val="24"/>
                <w:szCs w:val="24"/>
                <w:lang w:eastAsia="en-US"/>
              </w:rPr>
            </w:pPr>
            <w:proofErr w:type="gramStart"/>
            <w:r w:rsidRPr="00446BF6">
              <w:rPr>
                <w:rFonts w:ascii="Times New Roman" w:eastAsia="Calibri" w:hAnsi="Times New Roman"/>
                <w:b/>
                <w:sz w:val="24"/>
                <w:szCs w:val="24"/>
                <w:lang w:eastAsia="en-US"/>
              </w:rPr>
              <w:t>на</w:t>
            </w:r>
            <w:proofErr w:type="gramEnd"/>
            <w:r w:rsidRPr="00446BF6">
              <w:rPr>
                <w:rFonts w:ascii="Times New Roman" w:eastAsia="Calibri" w:hAnsi="Times New Roman"/>
                <w:b/>
                <w:sz w:val="24"/>
                <w:szCs w:val="24"/>
                <w:lang w:eastAsia="en-US"/>
              </w:rPr>
              <w:t xml:space="preserve"> старте</w:t>
            </w:r>
          </w:p>
        </w:tc>
        <w:tc>
          <w:tcPr>
            <w:tcW w:w="588" w:type="pct"/>
            <w:vAlign w:val="center"/>
          </w:tcPr>
          <w:p w:rsidR="006468D0" w:rsidRPr="00446BF6" w:rsidRDefault="006468D0" w:rsidP="00FF73C3">
            <w:pPr>
              <w:spacing w:after="0" w:line="288" w:lineRule="auto"/>
              <w:ind w:left="-164" w:right="-123"/>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Планируемый показатель ("дорожная карта")</w:t>
            </w:r>
          </w:p>
        </w:tc>
        <w:tc>
          <w:tcPr>
            <w:tcW w:w="596" w:type="pct"/>
            <w:vAlign w:val="center"/>
          </w:tcPr>
          <w:p w:rsidR="006468D0" w:rsidRPr="00446BF6" w:rsidRDefault="006468D0" w:rsidP="00FF73C3">
            <w:pPr>
              <w:spacing w:after="0" w:line="288" w:lineRule="auto"/>
              <w:ind w:left="-93" w:right="-173"/>
              <w:jc w:val="center"/>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Факт выполнения "дорожной карты"</w:t>
            </w:r>
          </w:p>
        </w:tc>
      </w:tr>
      <w:tr w:rsidR="006468D0" w:rsidRPr="00446BF6" w:rsidTr="00552D87">
        <w:trPr>
          <w:trHeight w:val="962"/>
        </w:trPr>
        <w:tc>
          <w:tcPr>
            <w:tcW w:w="787" w:type="pct"/>
            <w:vMerge w:val="restart"/>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Кадровые </w:t>
            </w:r>
          </w:p>
        </w:tc>
        <w:tc>
          <w:tcPr>
            <w:tcW w:w="2020" w:type="pct"/>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Численность / удельный вес численности педагогических работников, имеющих высшее образование, в общей численности педагогических работников</w:t>
            </w:r>
          </w:p>
        </w:tc>
        <w:tc>
          <w:tcPr>
            <w:tcW w:w="480" w:type="pct"/>
            <w:tcBorders>
              <w:left w:val="single" w:sz="4" w:space="0" w:color="auto"/>
            </w:tcBorders>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480" w:type="pct"/>
            <w:tcBorders>
              <w:left w:val="single" w:sz="4" w:space="0" w:color="auto"/>
            </w:tcBorders>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468D0" w:rsidRPr="00446BF6" w:rsidRDefault="006468D0" w:rsidP="00FF73C3">
            <w:pPr>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первая;</w:t>
            </w:r>
          </w:p>
          <w:p w:rsidR="006468D0" w:rsidRPr="00446BF6" w:rsidRDefault="006468D0" w:rsidP="00FF73C3">
            <w:pPr>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высшая</w:t>
            </w:r>
          </w:p>
        </w:tc>
        <w:tc>
          <w:tcPr>
            <w:tcW w:w="480" w:type="pct"/>
            <w:tcBorders>
              <w:left w:val="single" w:sz="4" w:space="0" w:color="auto"/>
            </w:tcBorders>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Borders>
              <w:top w:val="single" w:sz="4" w:space="0" w:color="auto"/>
              <w:left w:val="single" w:sz="4" w:space="0" w:color="auto"/>
              <w:bottom w:val="single" w:sz="4" w:space="0" w:color="auto"/>
              <w:right w:val="single" w:sz="4" w:space="0" w:color="auto"/>
            </w:tcBorders>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left w:val="single" w:sz="4" w:space="0" w:color="auto"/>
              <w:bottom w:val="single" w:sz="4" w:space="0" w:color="auto"/>
              <w:right w:val="single" w:sz="4" w:space="0" w:color="auto"/>
            </w:tcBorders>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rsidR="006468D0" w:rsidRPr="00446BF6"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 до 5 лет;</w:t>
            </w:r>
          </w:p>
          <w:p w:rsidR="006468D0" w:rsidRPr="00446BF6" w:rsidRDefault="006468D0" w:rsidP="00FF73C3">
            <w:pPr>
              <w:autoSpaceDE w:val="0"/>
              <w:autoSpaceDN w:val="0"/>
              <w:adjustRightInd w:val="0"/>
              <w:spacing w:after="0" w:line="288" w:lineRule="auto"/>
              <w:ind w:left="463"/>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 свыше 30 лет</w:t>
            </w:r>
          </w:p>
        </w:tc>
        <w:tc>
          <w:tcPr>
            <w:tcW w:w="480" w:type="pct"/>
            <w:tcBorders>
              <w:left w:val="single" w:sz="4" w:space="0" w:color="auto"/>
            </w:tcBorders>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Borders>
              <w:top w:val="single" w:sz="4" w:space="0" w:color="auto"/>
            </w:tcBorders>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Borders>
              <w:top w:val="single" w:sz="4" w:space="0" w:color="auto"/>
            </w:tcBorders>
          </w:tcPr>
          <w:p w:rsidR="006468D0" w:rsidRPr="00446BF6" w:rsidRDefault="006468D0" w:rsidP="00FF73C3">
            <w:pPr>
              <w:autoSpaceDE w:val="0"/>
              <w:autoSpaceDN w:val="0"/>
              <w:adjustRightInd w:val="0"/>
              <w:spacing w:after="0" w:line="288" w:lineRule="auto"/>
              <w:jc w:val="both"/>
              <w:rPr>
                <w:rFonts w:ascii="Times New Roman" w:eastAsia="Calibri" w:hAnsi="Times New Roman"/>
                <w:spacing w:val="-6"/>
                <w:sz w:val="24"/>
                <w:szCs w:val="24"/>
                <w:lang w:eastAsia="en-US"/>
              </w:rPr>
            </w:pPr>
            <w:r w:rsidRPr="00446BF6">
              <w:rPr>
                <w:rFonts w:ascii="Times New Roman" w:eastAsia="Calibri" w:hAnsi="Times New Roman"/>
                <w:spacing w:val="-6"/>
                <w:sz w:val="24"/>
                <w:szCs w:val="24"/>
                <w:lang w:eastAsia="en-US"/>
              </w:rPr>
              <w:t xml:space="preserve">Численность / удельный вес численности педагогических и административно-хозяйственных работников, прошедших за последние 3 года повышение квалификации по профилю профессиональной деятельности и (или) иной осуществляемой в образовательной </w:t>
            </w:r>
            <w:r w:rsidRPr="00446BF6">
              <w:rPr>
                <w:rFonts w:ascii="Times New Roman" w:eastAsia="Calibri" w:hAnsi="Times New Roman"/>
                <w:spacing w:val="-4"/>
                <w:sz w:val="24"/>
                <w:szCs w:val="24"/>
                <w:lang w:eastAsia="en-US"/>
              </w:rPr>
              <w:t>организации</w:t>
            </w:r>
            <w:r w:rsidRPr="00446BF6">
              <w:rPr>
                <w:rFonts w:ascii="Times New Roman" w:eastAsia="Calibri" w:hAnsi="Times New Roman"/>
                <w:spacing w:val="-6"/>
                <w:sz w:val="24"/>
                <w:szCs w:val="24"/>
                <w:lang w:eastAsia="en-US"/>
              </w:rPr>
              <w:t xml:space="preserve"> деятельности, в общей численности педагогических и административно-хозяйственных работников</w:t>
            </w:r>
          </w:p>
        </w:tc>
        <w:tc>
          <w:tcPr>
            <w:tcW w:w="480" w:type="pct"/>
          </w:tcPr>
          <w:p w:rsidR="006468D0" w:rsidRPr="00446BF6" w:rsidRDefault="006468D0" w:rsidP="00FF73C3">
            <w:pPr>
              <w:spacing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педагогических и административно-хозяйственных работников, имеющих профессиональную переподготовку по профилю / направлению профессиональной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Численность/удельный вес численности педагогических работников, прошедших повышение квалификации по введению в образовательный процесс федеральных государственных образовательных стандартов общего образования (по уровням), в общей численности педагогических и административно-хозяйственных работников</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val="restart"/>
          </w:tcPr>
          <w:p w:rsidR="006468D0" w:rsidRPr="00446BF6" w:rsidRDefault="006468D0" w:rsidP="00FF73C3">
            <w:pPr>
              <w:spacing w:after="0" w:line="288" w:lineRule="auto"/>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Материально-технические, в </w:t>
            </w:r>
            <w:proofErr w:type="spellStart"/>
            <w:r w:rsidRPr="00446BF6">
              <w:rPr>
                <w:rFonts w:ascii="Times New Roman" w:eastAsia="Calibri" w:hAnsi="Times New Roman"/>
                <w:b/>
                <w:sz w:val="24"/>
                <w:szCs w:val="24"/>
                <w:lang w:eastAsia="en-US"/>
              </w:rPr>
              <w:t>т.ч</w:t>
            </w:r>
            <w:proofErr w:type="spellEnd"/>
            <w:r w:rsidRPr="00446BF6">
              <w:rPr>
                <w:rFonts w:ascii="Times New Roman" w:eastAsia="Calibri" w:hAnsi="Times New Roman"/>
                <w:b/>
                <w:sz w:val="24"/>
                <w:szCs w:val="24"/>
                <w:lang w:eastAsia="en-US"/>
              </w:rPr>
              <w:t>. информационно-</w:t>
            </w:r>
            <w:r w:rsidRPr="00446BF6">
              <w:rPr>
                <w:rFonts w:ascii="Times New Roman" w:eastAsia="Calibri" w:hAnsi="Times New Roman"/>
                <w:b/>
                <w:sz w:val="24"/>
                <w:szCs w:val="24"/>
                <w:lang w:eastAsia="en-US"/>
              </w:rPr>
              <w:lastRenderedPageBreak/>
              <w:t>образовательная среда</w:t>
            </w:r>
          </w:p>
        </w:tc>
        <w:tc>
          <w:tcPr>
            <w:tcW w:w="2020" w:type="pct"/>
          </w:tcPr>
          <w:p w:rsidR="006468D0" w:rsidRPr="00446BF6" w:rsidRDefault="006468D0" w:rsidP="00FF73C3">
            <w:pPr>
              <w:autoSpaceDE w:val="0"/>
              <w:autoSpaceDN w:val="0"/>
              <w:adjustRightInd w:val="0"/>
              <w:spacing w:after="0" w:line="288"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lastRenderedPageBreak/>
              <w:t>Количество компьютеров в расчете на одного учащегося</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xml:space="preserve">Оснащенность учебных кабинетов (в соответствии с </w:t>
            </w:r>
            <w:proofErr w:type="gramStart"/>
            <w:r w:rsidRPr="00446BF6">
              <w:rPr>
                <w:rFonts w:ascii="Times New Roman" w:eastAsia="Calibri" w:hAnsi="Times New Roman"/>
                <w:spacing w:val="-4"/>
                <w:sz w:val="24"/>
                <w:szCs w:val="24"/>
                <w:lang w:eastAsia="en-US"/>
              </w:rPr>
              <w:t>ФГОС )</w:t>
            </w:r>
            <w:proofErr w:type="gramEnd"/>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Наличие читального зала библиотеки, в том числе:</w:t>
            </w:r>
          </w:p>
          <w:p w:rsidR="006468D0" w:rsidRPr="00446BF6"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свыше 30 лет с обеспечением возможности работы на стационарных компьютерах или использования переносных компьютеров;</w:t>
            </w:r>
          </w:p>
          <w:p w:rsidR="006468D0" w:rsidRPr="00446BF6"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xml:space="preserve">• свыше 30 лет с </w:t>
            </w:r>
            <w:proofErr w:type="spellStart"/>
            <w:r w:rsidRPr="00446BF6">
              <w:rPr>
                <w:rFonts w:ascii="Times New Roman" w:eastAsia="Calibri" w:hAnsi="Times New Roman"/>
                <w:spacing w:val="-4"/>
                <w:sz w:val="24"/>
                <w:szCs w:val="24"/>
                <w:lang w:eastAsia="en-US"/>
              </w:rPr>
              <w:t>медиатекой</w:t>
            </w:r>
            <w:proofErr w:type="spellEnd"/>
            <w:r w:rsidRPr="00446BF6">
              <w:rPr>
                <w:rFonts w:ascii="Times New Roman" w:eastAsia="Calibri" w:hAnsi="Times New Roman"/>
                <w:spacing w:val="-4"/>
                <w:sz w:val="24"/>
                <w:szCs w:val="24"/>
                <w:lang w:eastAsia="en-US"/>
              </w:rPr>
              <w:t xml:space="preserve"> (включая ЭОР);</w:t>
            </w:r>
          </w:p>
          <w:p w:rsidR="006468D0" w:rsidRPr="00446BF6"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свыше 30 лет оснащенного средствами сканирования и распознавания текстов;</w:t>
            </w:r>
          </w:p>
          <w:p w:rsidR="006468D0" w:rsidRPr="00446BF6" w:rsidRDefault="006468D0" w:rsidP="00FF73C3">
            <w:pPr>
              <w:autoSpaceDE w:val="0"/>
              <w:autoSpaceDN w:val="0"/>
              <w:adjustRightInd w:val="0"/>
              <w:spacing w:after="0" w:line="288" w:lineRule="auto"/>
              <w:ind w:left="38"/>
              <w:jc w:val="both"/>
              <w:rPr>
                <w:rFonts w:ascii="Times New Roman" w:eastAsia="Calibri" w:hAnsi="Times New Roman"/>
                <w:spacing w:val="-4"/>
                <w:sz w:val="24"/>
                <w:szCs w:val="24"/>
                <w:lang w:eastAsia="en-US"/>
              </w:rPr>
            </w:pPr>
            <w:r w:rsidRPr="00446BF6">
              <w:rPr>
                <w:rFonts w:ascii="Times New Roman" w:eastAsia="Calibri" w:hAnsi="Times New Roman"/>
                <w:spacing w:val="-4"/>
                <w:sz w:val="24"/>
                <w:szCs w:val="24"/>
                <w:lang w:eastAsia="en-US"/>
              </w:rPr>
              <w:t>• свыше 30 лет с выходом в Интернет с компьютеров, расположенных в помещении библиотеки;</w:t>
            </w:r>
          </w:p>
          <w:p w:rsidR="006468D0" w:rsidRPr="00446BF6" w:rsidRDefault="006468D0" w:rsidP="00FF73C3">
            <w:pPr>
              <w:autoSpaceDE w:val="0"/>
              <w:autoSpaceDN w:val="0"/>
              <w:adjustRightInd w:val="0"/>
              <w:spacing w:after="0" w:line="288" w:lineRule="auto"/>
              <w:ind w:left="38"/>
              <w:jc w:val="both"/>
              <w:rPr>
                <w:rFonts w:ascii="Times New Roman" w:eastAsia="Calibri" w:hAnsi="Times New Roman"/>
                <w:sz w:val="24"/>
                <w:szCs w:val="24"/>
                <w:lang w:eastAsia="en-US"/>
              </w:rPr>
            </w:pPr>
            <w:r w:rsidRPr="00446BF6">
              <w:rPr>
                <w:rFonts w:ascii="Times New Roman" w:eastAsia="Calibri" w:hAnsi="Times New Roman"/>
                <w:spacing w:val="-4"/>
                <w:sz w:val="24"/>
                <w:szCs w:val="24"/>
                <w:lang w:eastAsia="en-US"/>
              </w:rPr>
              <w:t>• свыше 30 лет с контролируемой распечаткой бумажных материалов</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proofErr w:type="gramStart"/>
            <w:r w:rsidRPr="00446BF6">
              <w:rPr>
                <w:rFonts w:ascii="Times New Roman" w:eastAsia="Calibri" w:hAnsi="Times New Roman"/>
                <w:sz w:val="24"/>
                <w:szCs w:val="24"/>
                <w:lang w:eastAsia="en-US"/>
              </w:rPr>
              <w:t>да</w:t>
            </w:r>
            <w:proofErr w:type="gramEnd"/>
            <w:r w:rsidRPr="00446BF6">
              <w:rPr>
                <w:rFonts w:ascii="Times New Roman" w:eastAsia="Calibri" w:hAnsi="Times New Roman"/>
                <w:sz w:val="24"/>
                <w:szCs w:val="24"/>
                <w:lang w:eastAsia="en-US"/>
              </w:rPr>
              <w:t>/нет</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Численность / 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чел./%</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кв. м</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val="restart"/>
          </w:tcPr>
          <w:p w:rsidR="006468D0" w:rsidRPr="00446BF6" w:rsidRDefault="006468D0" w:rsidP="00FF73C3">
            <w:pPr>
              <w:spacing w:after="0" w:line="288" w:lineRule="auto"/>
              <w:rPr>
                <w:rFonts w:ascii="Times New Roman" w:eastAsia="Calibri" w:hAnsi="Times New Roman"/>
                <w:b/>
                <w:sz w:val="24"/>
                <w:szCs w:val="24"/>
                <w:lang w:eastAsia="en-US"/>
              </w:rPr>
            </w:pPr>
            <w:r w:rsidRPr="00446BF6">
              <w:rPr>
                <w:rFonts w:ascii="Times New Roman" w:eastAsia="Calibri" w:hAnsi="Times New Roman"/>
                <w:b/>
                <w:sz w:val="24"/>
                <w:szCs w:val="24"/>
                <w:lang w:eastAsia="en-US"/>
              </w:rPr>
              <w:t xml:space="preserve">Учебно-методические </w:t>
            </w: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480" w:type="pct"/>
          </w:tcPr>
          <w:p w:rsidR="006468D0" w:rsidRPr="00446BF6" w:rsidRDefault="006468D0" w:rsidP="00FF73C3">
            <w:pPr>
              <w:spacing w:after="0" w:line="288" w:lineRule="auto"/>
              <w:jc w:val="center"/>
              <w:rPr>
                <w:rFonts w:ascii="Times New Roman" w:eastAsia="Calibri" w:hAnsi="Times New Roman"/>
                <w:sz w:val="24"/>
                <w:szCs w:val="24"/>
                <w:lang w:eastAsia="en-US"/>
              </w:rPr>
            </w:pPr>
            <w:r w:rsidRPr="00446BF6">
              <w:rPr>
                <w:rFonts w:ascii="Times New Roman" w:eastAsia="Calibri" w:hAnsi="Times New Roman"/>
                <w:sz w:val="24"/>
                <w:szCs w:val="24"/>
                <w:lang w:eastAsia="en-US"/>
              </w:rPr>
              <w:t>ед.</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используемых учебников федеральному перечню</w:t>
            </w:r>
          </w:p>
        </w:tc>
        <w:tc>
          <w:tcPr>
            <w:tcW w:w="480" w:type="pct"/>
          </w:tcPr>
          <w:p w:rsidR="006468D0" w:rsidRPr="00446BF6" w:rsidRDefault="006468D0" w:rsidP="00FF73C3">
            <w:pPr>
              <w:spacing w:after="0" w:line="288" w:lineRule="auto"/>
              <w:ind w:left="-96" w:right="-90"/>
              <w:jc w:val="center"/>
              <w:rPr>
                <w:rFonts w:ascii="Times New Roman" w:eastAsia="Calibri" w:hAnsi="Times New Roman"/>
                <w:spacing w:val="-8"/>
                <w:sz w:val="24"/>
                <w:szCs w:val="24"/>
                <w:lang w:eastAsia="en-US"/>
              </w:rPr>
            </w:pPr>
            <w:proofErr w:type="gramStart"/>
            <w:r w:rsidRPr="00446BF6">
              <w:rPr>
                <w:rFonts w:ascii="Times New Roman" w:eastAsia="Calibri" w:hAnsi="Times New Roman"/>
                <w:spacing w:val="-8"/>
                <w:sz w:val="24"/>
                <w:szCs w:val="24"/>
                <w:lang w:eastAsia="en-US"/>
              </w:rPr>
              <w:t>соответствует</w:t>
            </w:r>
            <w:proofErr w:type="gramEnd"/>
            <w:r w:rsidRPr="00446BF6">
              <w:rPr>
                <w:rFonts w:ascii="Times New Roman" w:eastAsia="Calibri" w:hAnsi="Times New Roman"/>
                <w:spacing w:val="-8"/>
                <w:sz w:val="24"/>
                <w:szCs w:val="24"/>
                <w:lang w:eastAsia="en-US"/>
              </w:rPr>
              <w:br/>
              <w:t>/не соответствует</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r w:rsidR="006468D0" w:rsidRPr="00446BF6" w:rsidTr="00552D87">
        <w:tc>
          <w:tcPr>
            <w:tcW w:w="787" w:type="pct"/>
            <w:vMerge/>
          </w:tcPr>
          <w:p w:rsidR="006468D0" w:rsidRPr="00446BF6" w:rsidRDefault="006468D0" w:rsidP="00FF73C3">
            <w:pPr>
              <w:spacing w:after="0" w:line="288" w:lineRule="auto"/>
              <w:rPr>
                <w:rFonts w:ascii="Times New Roman" w:eastAsia="Calibri" w:hAnsi="Times New Roman"/>
                <w:sz w:val="24"/>
                <w:szCs w:val="24"/>
                <w:lang w:eastAsia="en-US"/>
              </w:rPr>
            </w:pPr>
          </w:p>
        </w:tc>
        <w:tc>
          <w:tcPr>
            <w:tcW w:w="2020" w:type="pct"/>
          </w:tcPr>
          <w:p w:rsidR="006468D0" w:rsidRPr="00446BF6" w:rsidRDefault="006468D0" w:rsidP="00FF73C3">
            <w:pPr>
              <w:autoSpaceDE w:val="0"/>
              <w:autoSpaceDN w:val="0"/>
              <w:adjustRightInd w:val="0"/>
              <w:spacing w:after="0" w:line="288" w:lineRule="auto"/>
              <w:jc w:val="both"/>
              <w:rPr>
                <w:rFonts w:ascii="Times New Roman" w:eastAsia="Calibri" w:hAnsi="Times New Roman"/>
                <w:sz w:val="24"/>
                <w:szCs w:val="24"/>
                <w:lang w:eastAsia="en-US"/>
              </w:rPr>
            </w:pPr>
            <w:r w:rsidRPr="00446BF6">
              <w:rPr>
                <w:rFonts w:ascii="Times New Roman" w:eastAsia="Calibri" w:hAnsi="Times New Roman"/>
                <w:sz w:val="24"/>
                <w:szCs w:val="24"/>
                <w:lang w:eastAsia="en-US"/>
              </w:rPr>
              <w:t>Соответствие содержания сайта требованиям ст. 29 Федерального закона №273-ФЗ "Об образовании в Российской Федерации"</w:t>
            </w:r>
          </w:p>
        </w:tc>
        <w:tc>
          <w:tcPr>
            <w:tcW w:w="480" w:type="pct"/>
          </w:tcPr>
          <w:p w:rsidR="006468D0" w:rsidRPr="00446BF6" w:rsidRDefault="006468D0" w:rsidP="00FF73C3">
            <w:pPr>
              <w:spacing w:after="0" w:line="288" w:lineRule="auto"/>
              <w:ind w:left="-96" w:right="-90"/>
              <w:jc w:val="center"/>
              <w:rPr>
                <w:rFonts w:ascii="Times New Roman" w:eastAsia="Calibri" w:hAnsi="Times New Roman"/>
                <w:spacing w:val="-8"/>
                <w:sz w:val="24"/>
                <w:szCs w:val="24"/>
                <w:lang w:eastAsia="en-US"/>
              </w:rPr>
            </w:pPr>
            <w:proofErr w:type="gramStart"/>
            <w:r w:rsidRPr="00446BF6">
              <w:rPr>
                <w:rFonts w:ascii="Times New Roman" w:eastAsia="Calibri" w:hAnsi="Times New Roman"/>
                <w:spacing w:val="-8"/>
                <w:sz w:val="24"/>
                <w:szCs w:val="24"/>
                <w:lang w:eastAsia="en-US"/>
              </w:rPr>
              <w:t>соответствует</w:t>
            </w:r>
            <w:proofErr w:type="gramEnd"/>
            <w:r w:rsidRPr="00446BF6">
              <w:rPr>
                <w:rFonts w:ascii="Times New Roman" w:eastAsia="Calibri" w:hAnsi="Times New Roman"/>
                <w:spacing w:val="-8"/>
                <w:sz w:val="24"/>
                <w:szCs w:val="24"/>
                <w:lang w:val="en-US" w:eastAsia="en-US"/>
              </w:rPr>
              <w:br/>
            </w:r>
            <w:r w:rsidRPr="00446BF6">
              <w:rPr>
                <w:rFonts w:ascii="Times New Roman" w:eastAsia="Calibri" w:hAnsi="Times New Roman"/>
                <w:spacing w:val="-8"/>
                <w:sz w:val="24"/>
                <w:szCs w:val="24"/>
                <w:lang w:eastAsia="en-US"/>
              </w:rPr>
              <w:t>/не соответствует</w:t>
            </w:r>
          </w:p>
        </w:tc>
        <w:tc>
          <w:tcPr>
            <w:tcW w:w="530"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88" w:type="pct"/>
          </w:tcPr>
          <w:p w:rsidR="006468D0" w:rsidRPr="00446BF6" w:rsidRDefault="006468D0" w:rsidP="00FF73C3">
            <w:pPr>
              <w:spacing w:after="0" w:line="288" w:lineRule="auto"/>
              <w:rPr>
                <w:rFonts w:ascii="Times New Roman" w:eastAsia="Calibri" w:hAnsi="Times New Roman"/>
                <w:sz w:val="24"/>
                <w:szCs w:val="24"/>
                <w:lang w:eastAsia="en-US"/>
              </w:rPr>
            </w:pPr>
          </w:p>
        </w:tc>
        <w:tc>
          <w:tcPr>
            <w:tcW w:w="596" w:type="pct"/>
          </w:tcPr>
          <w:p w:rsidR="006468D0" w:rsidRPr="00446BF6" w:rsidRDefault="006468D0" w:rsidP="00FF73C3">
            <w:pPr>
              <w:spacing w:after="0" w:line="288" w:lineRule="auto"/>
              <w:rPr>
                <w:rFonts w:ascii="Times New Roman" w:eastAsia="Calibri" w:hAnsi="Times New Roman"/>
                <w:sz w:val="24"/>
                <w:szCs w:val="24"/>
                <w:lang w:eastAsia="en-US"/>
              </w:rPr>
            </w:pPr>
          </w:p>
        </w:tc>
      </w:tr>
    </w:tbl>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sectPr w:rsidR="006468D0" w:rsidSect="00AF1BA4">
          <w:pgSz w:w="16838" w:h="11906" w:orient="landscape"/>
          <w:pgMar w:top="1134" w:right="851" w:bottom="1134" w:left="1134" w:header="708" w:footer="708" w:gutter="0"/>
          <w:cols w:space="708"/>
          <w:docGrid w:linePitch="360"/>
        </w:sectPr>
      </w:pPr>
    </w:p>
    <w:p w:rsidR="006468D0" w:rsidRPr="000002F0" w:rsidRDefault="006468D0" w:rsidP="006468D0">
      <w:pPr>
        <w:spacing w:after="0"/>
        <w:jc w:val="right"/>
        <w:rPr>
          <w:rFonts w:ascii="Times New Roman" w:hAnsi="Times New Roman"/>
          <w:b/>
          <w:sz w:val="24"/>
          <w:szCs w:val="24"/>
        </w:rPr>
      </w:pPr>
      <w:r w:rsidRPr="000002F0">
        <w:rPr>
          <w:rFonts w:ascii="Times New Roman" w:hAnsi="Times New Roman"/>
          <w:b/>
          <w:sz w:val="24"/>
          <w:szCs w:val="24"/>
        </w:rPr>
        <w:lastRenderedPageBreak/>
        <w:t>Приложение 3</w:t>
      </w:r>
    </w:p>
    <w:p w:rsidR="006468D0" w:rsidRPr="000002F0" w:rsidRDefault="006468D0" w:rsidP="006468D0">
      <w:pPr>
        <w:spacing w:after="0"/>
        <w:ind w:left="4248" w:firstLine="708"/>
        <w:jc w:val="right"/>
        <w:rPr>
          <w:rFonts w:ascii="Times New Roman" w:hAnsi="Times New Roman"/>
          <w:b/>
          <w:sz w:val="24"/>
          <w:szCs w:val="24"/>
        </w:rPr>
      </w:pPr>
      <w:proofErr w:type="gramStart"/>
      <w:r w:rsidRPr="000002F0">
        <w:rPr>
          <w:rFonts w:ascii="Times New Roman" w:hAnsi="Times New Roman"/>
          <w:b/>
          <w:sz w:val="24"/>
          <w:szCs w:val="24"/>
        </w:rPr>
        <w:t>к</w:t>
      </w:r>
      <w:proofErr w:type="gramEnd"/>
      <w:r w:rsidRPr="000002F0">
        <w:rPr>
          <w:rFonts w:ascii="Times New Roman" w:hAnsi="Times New Roman"/>
          <w:b/>
          <w:sz w:val="24"/>
          <w:szCs w:val="24"/>
        </w:rPr>
        <w:t xml:space="preserve"> Положению о </w:t>
      </w:r>
      <w:r w:rsidRPr="000002F0">
        <w:rPr>
          <w:rFonts w:ascii="Times New Roman" w:hAnsi="Times New Roman"/>
          <w:b/>
          <w:bCs/>
          <w:sz w:val="24"/>
          <w:szCs w:val="24"/>
        </w:rPr>
        <w:t>внутренней системе оценки качества образования в образовательной организации</w:t>
      </w:r>
      <w:r w:rsidRPr="000002F0">
        <w:rPr>
          <w:rFonts w:ascii="Times New Roman" w:hAnsi="Times New Roman"/>
          <w:b/>
          <w:sz w:val="24"/>
          <w:szCs w:val="24"/>
        </w:rPr>
        <w:t xml:space="preserve"> </w:t>
      </w:r>
    </w:p>
    <w:p w:rsidR="00FF73C3" w:rsidRDefault="00FF73C3" w:rsidP="006468D0">
      <w:pPr>
        <w:spacing w:line="360" w:lineRule="auto"/>
        <w:jc w:val="center"/>
        <w:rPr>
          <w:rFonts w:ascii="Times New Roman" w:hAnsi="Times New Roman"/>
          <w:b/>
          <w:sz w:val="24"/>
          <w:szCs w:val="24"/>
        </w:rPr>
      </w:pPr>
    </w:p>
    <w:p w:rsidR="006468D0" w:rsidRPr="00625B27" w:rsidRDefault="006468D0" w:rsidP="006468D0">
      <w:pPr>
        <w:spacing w:line="360" w:lineRule="auto"/>
        <w:jc w:val="center"/>
        <w:rPr>
          <w:rFonts w:ascii="Times New Roman" w:hAnsi="Times New Roman"/>
          <w:b/>
          <w:sz w:val="24"/>
          <w:szCs w:val="24"/>
        </w:rPr>
      </w:pPr>
      <w:r w:rsidRPr="00625B27">
        <w:rPr>
          <w:rFonts w:ascii="Times New Roman" w:hAnsi="Times New Roman"/>
          <w:b/>
          <w:sz w:val="24"/>
          <w:szCs w:val="24"/>
        </w:rPr>
        <w:t>Структура оценки достижения предметных результатов освоения основной образовательной программы</w:t>
      </w:r>
    </w:p>
    <w:tbl>
      <w:tblPr>
        <w:tblW w:w="5105" w:type="pct"/>
        <w:tblCellSpacing w:w="5" w:type="nil"/>
        <w:tblCellMar>
          <w:left w:w="75" w:type="dxa"/>
          <w:right w:w="75" w:type="dxa"/>
        </w:tblCellMar>
        <w:tblLook w:val="0000" w:firstRow="0" w:lastRow="0" w:firstColumn="0" w:lastColumn="0" w:noHBand="0" w:noVBand="0"/>
      </w:tblPr>
      <w:tblGrid>
        <w:gridCol w:w="518"/>
        <w:gridCol w:w="7986"/>
        <w:gridCol w:w="1615"/>
      </w:tblGrid>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6468D0" w:rsidRPr="00446BF6" w:rsidRDefault="006468D0" w:rsidP="00552D8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6468D0" w:rsidRPr="00446BF6" w:rsidRDefault="006468D0" w:rsidP="00552D8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Показатель</w:t>
            </w:r>
          </w:p>
        </w:tc>
        <w:tc>
          <w:tcPr>
            <w:tcW w:w="798" w:type="pct"/>
            <w:tcBorders>
              <w:top w:val="single" w:sz="4" w:space="0" w:color="auto"/>
              <w:left w:val="single" w:sz="4" w:space="0" w:color="auto"/>
              <w:bottom w:val="single" w:sz="4" w:space="0" w:color="auto"/>
              <w:right w:val="single" w:sz="4" w:space="0" w:color="auto"/>
            </w:tcBorders>
            <w:vAlign w:val="center"/>
          </w:tcPr>
          <w:p w:rsidR="006468D0" w:rsidRPr="00446BF6" w:rsidRDefault="006468D0" w:rsidP="00552D87">
            <w:pPr>
              <w:autoSpaceDE w:val="0"/>
              <w:autoSpaceDN w:val="0"/>
              <w:adjustRightInd w:val="0"/>
              <w:spacing w:after="0"/>
              <w:jc w:val="center"/>
              <w:rPr>
                <w:rFonts w:ascii="Times New Roman" w:hAnsi="Times New Roman"/>
                <w:b/>
                <w:sz w:val="24"/>
                <w:szCs w:val="24"/>
              </w:rPr>
            </w:pPr>
            <w:r w:rsidRPr="00446BF6">
              <w:rPr>
                <w:rFonts w:ascii="Times New Roman" w:hAnsi="Times New Roman"/>
                <w:b/>
                <w:sz w:val="24"/>
                <w:szCs w:val="24"/>
              </w:rPr>
              <w:t>Единица измерения</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успевающих на "4" и "5" по результатам промежуточной аттестации,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Средний балл государственной итоговой аттестации выпускников 9 класса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балл</w:t>
            </w:r>
            <w:proofErr w:type="gramEnd"/>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xml:space="preserve">Средний балл государственной итоговой аттестации выпускников </w:t>
            </w:r>
            <w:proofErr w:type="gramStart"/>
            <w:r w:rsidRPr="00446BF6">
              <w:rPr>
                <w:rFonts w:ascii="Times New Roman" w:hAnsi="Times New Roman"/>
                <w:sz w:val="24"/>
                <w:szCs w:val="24"/>
              </w:rPr>
              <w:t>9  класса</w:t>
            </w:r>
            <w:proofErr w:type="gramEnd"/>
            <w:r w:rsidRPr="00446BF6">
              <w:rPr>
                <w:rFonts w:ascii="Times New Roman" w:hAnsi="Times New Roman"/>
                <w:sz w:val="24"/>
                <w:szCs w:val="24"/>
              </w:rPr>
              <w:t xml:space="preserve">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балл</w:t>
            </w:r>
            <w:proofErr w:type="gramEnd"/>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xml:space="preserve">Средний балл единого государственного экзамена выпускников </w:t>
            </w:r>
            <w:proofErr w:type="gramStart"/>
            <w:r w:rsidRPr="00446BF6">
              <w:rPr>
                <w:rFonts w:ascii="Times New Roman" w:hAnsi="Times New Roman"/>
                <w:sz w:val="24"/>
                <w:szCs w:val="24"/>
              </w:rPr>
              <w:t>11  класса</w:t>
            </w:r>
            <w:proofErr w:type="gramEnd"/>
            <w:r w:rsidRPr="00446BF6">
              <w:rPr>
                <w:rFonts w:ascii="Times New Roman" w:hAnsi="Times New Roman"/>
                <w:sz w:val="24"/>
                <w:szCs w:val="24"/>
              </w:rPr>
              <w:t xml:space="preserve"> по русскому языку</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балл</w:t>
            </w:r>
            <w:proofErr w:type="gramEnd"/>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xml:space="preserve">Средний балл единого государственного экзамена выпускников </w:t>
            </w:r>
            <w:proofErr w:type="gramStart"/>
            <w:r w:rsidRPr="00446BF6">
              <w:rPr>
                <w:rFonts w:ascii="Times New Roman" w:hAnsi="Times New Roman"/>
                <w:sz w:val="24"/>
                <w:szCs w:val="24"/>
              </w:rPr>
              <w:t>11  класса</w:t>
            </w:r>
            <w:proofErr w:type="gramEnd"/>
            <w:r w:rsidRPr="00446BF6">
              <w:rPr>
                <w:rFonts w:ascii="Times New Roman" w:hAnsi="Times New Roman"/>
                <w:sz w:val="24"/>
                <w:szCs w:val="24"/>
              </w:rPr>
              <w:t xml:space="preserve"> по математике</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балл</w:t>
            </w:r>
            <w:proofErr w:type="gramEnd"/>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lastRenderedPageBreak/>
              <w:t>12.</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принявших участие в различных олимпиадах, смотрах, конкурсах,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15.</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Численность/удельный вес численности учащихся - победителей и призеров олимпиад, смотров, конкурсов, в общей численности учащихся, в том числе:</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left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left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r w:rsidR="006468D0" w:rsidRPr="00446BF6" w:rsidTr="00552D87">
        <w:trPr>
          <w:tblCellSpacing w:w="5" w:type="nil"/>
        </w:trPr>
        <w:tc>
          <w:tcPr>
            <w:tcW w:w="25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r w:rsidRPr="00446BF6">
              <w:rPr>
                <w:rFonts w:ascii="Times New Roman" w:hAnsi="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both"/>
              <w:rPr>
                <w:rFonts w:ascii="Times New Roman" w:hAnsi="Times New Roman"/>
                <w:sz w:val="24"/>
                <w:szCs w:val="24"/>
              </w:rPr>
            </w:pPr>
            <w:r w:rsidRPr="00446BF6">
              <w:rPr>
                <w:rFonts w:ascii="Times New Roman" w:hAnsi="Times New Roman"/>
                <w:sz w:val="24"/>
                <w:szCs w:val="24"/>
              </w:rPr>
              <w:t>Численность / удельный вес численности учащихся, получающих образование в рамках профильного обучения, в общей численности учащихся</w:t>
            </w:r>
          </w:p>
        </w:tc>
        <w:tc>
          <w:tcPr>
            <w:tcW w:w="798" w:type="pct"/>
            <w:tcBorders>
              <w:top w:val="single" w:sz="4" w:space="0" w:color="auto"/>
              <w:left w:val="single" w:sz="4" w:space="0" w:color="auto"/>
              <w:bottom w:val="single" w:sz="4" w:space="0" w:color="auto"/>
              <w:right w:val="single" w:sz="4" w:space="0" w:color="auto"/>
            </w:tcBorders>
          </w:tcPr>
          <w:p w:rsidR="006468D0" w:rsidRPr="00446BF6" w:rsidRDefault="006468D0" w:rsidP="00552D87">
            <w:pPr>
              <w:autoSpaceDE w:val="0"/>
              <w:autoSpaceDN w:val="0"/>
              <w:adjustRightInd w:val="0"/>
              <w:spacing w:after="0"/>
              <w:jc w:val="center"/>
              <w:rPr>
                <w:rFonts w:ascii="Times New Roman" w:hAnsi="Times New Roman"/>
                <w:sz w:val="24"/>
                <w:szCs w:val="24"/>
              </w:rPr>
            </w:pPr>
            <w:proofErr w:type="gramStart"/>
            <w:r w:rsidRPr="00446BF6">
              <w:rPr>
                <w:rFonts w:ascii="Times New Roman" w:hAnsi="Times New Roman"/>
                <w:sz w:val="24"/>
                <w:szCs w:val="24"/>
              </w:rPr>
              <w:t>человек</w:t>
            </w:r>
            <w:proofErr w:type="gramEnd"/>
            <w:r w:rsidRPr="00446BF6">
              <w:rPr>
                <w:rFonts w:ascii="Times New Roman" w:hAnsi="Times New Roman"/>
                <w:sz w:val="24"/>
                <w:szCs w:val="24"/>
              </w:rPr>
              <w:t>/%</w:t>
            </w:r>
          </w:p>
        </w:tc>
      </w:tr>
    </w:tbl>
    <w:p w:rsidR="006468D0" w:rsidRPr="00625B27" w:rsidRDefault="006468D0" w:rsidP="006468D0">
      <w:pPr>
        <w:spacing w:after="0"/>
        <w:jc w:val="right"/>
        <w:rPr>
          <w:rFonts w:ascii="Times New Roman" w:hAnsi="Times New Roman"/>
          <w:sz w:val="24"/>
          <w:szCs w:val="24"/>
        </w:rPr>
      </w:pPr>
    </w:p>
    <w:p w:rsidR="006468D0" w:rsidRDefault="00FF73C3" w:rsidP="00FF73C3">
      <w:pPr>
        <w:tabs>
          <w:tab w:val="left" w:pos="7000"/>
        </w:tabs>
        <w:rPr>
          <w:rFonts w:ascii="Times New Roman" w:hAnsi="Times New Roman"/>
          <w:sz w:val="28"/>
          <w:szCs w:val="28"/>
        </w:rPr>
      </w:pPr>
      <w:r>
        <w:rPr>
          <w:sz w:val="24"/>
          <w:szCs w:val="24"/>
        </w:rPr>
        <w:tab/>
      </w: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pPr>
    </w:p>
    <w:p w:rsidR="006468D0" w:rsidRDefault="006468D0" w:rsidP="006468D0">
      <w:pPr>
        <w:pStyle w:val="a3"/>
        <w:spacing w:after="0" w:line="240" w:lineRule="auto"/>
        <w:jc w:val="center"/>
        <w:rPr>
          <w:rFonts w:ascii="Times New Roman" w:hAnsi="Times New Roman"/>
          <w:sz w:val="28"/>
          <w:szCs w:val="28"/>
        </w:rPr>
        <w:sectPr w:rsidR="006468D0" w:rsidSect="00AF1BA4">
          <w:pgSz w:w="11906" w:h="16838"/>
          <w:pgMar w:top="1134" w:right="851" w:bottom="1134" w:left="1134" w:header="708" w:footer="708" w:gutter="0"/>
          <w:cols w:space="708"/>
          <w:docGrid w:linePitch="360"/>
        </w:sectPr>
      </w:pPr>
    </w:p>
    <w:p w:rsidR="006468D0" w:rsidRPr="000002F0" w:rsidRDefault="006468D0" w:rsidP="006468D0">
      <w:pPr>
        <w:spacing w:after="0"/>
        <w:jc w:val="right"/>
        <w:rPr>
          <w:rFonts w:ascii="Times New Roman" w:hAnsi="Times New Roman"/>
          <w:b/>
          <w:sz w:val="24"/>
          <w:szCs w:val="24"/>
        </w:rPr>
      </w:pPr>
      <w:r w:rsidRPr="000002F0">
        <w:rPr>
          <w:rFonts w:ascii="Times New Roman" w:hAnsi="Times New Roman"/>
          <w:b/>
          <w:sz w:val="24"/>
          <w:szCs w:val="24"/>
        </w:rPr>
        <w:lastRenderedPageBreak/>
        <w:t>Приложение 4</w:t>
      </w:r>
    </w:p>
    <w:p w:rsidR="006468D0" w:rsidRPr="000002F0" w:rsidRDefault="006468D0" w:rsidP="006468D0">
      <w:pPr>
        <w:spacing w:after="0"/>
        <w:ind w:left="4248" w:firstLine="708"/>
        <w:jc w:val="right"/>
        <w:rPr>
          <w:rFonts w:ascii="Times New Roman" w:hAnsi="Times New Roman"/>
          <w:b/>
          <w:bCs/>
          <w:sz w:val="24"/>
          <w:szCs w:val="24"/>
        </w:rPr>
      </w:pPr>
      <w:proofErr w:type="gramStart"/>
      <w:r w:rsidRPr="000002F0">
        <w:rPr>
          <w:rFonts w:ascii="Times New Roman" w:hAnsi="Times New Roman"/>
          <w:b/>
          <w:sz w:val="24"/>
          <w:szCs w:val="24"/>
        </w:rPr>
        <w:t>к</w:t>
      </w:r>
      <w:proofErr w:type="gramEnd"/>
      <w:r w:rsidRPr="000002F0">
        <w:rPr>
          <w:rFonts w:ascii="Times New Roman" w:hAnsi="Times New Roman"/>
          <w:b/>
          <w:sz w:val="24"/>
          <w:szCs w:val="24"/>
        </w:rPr>
        <w:t xml:space="preserve"> "Положению о </w:t>
      </w:r>
      <w:r w:rsidRPr="000002F0">
        <w:rPr>
          <w:rFonts w:ascii="Times New Roman" w:hAnsi="Times New Roman"/>
          <w:b/>
          <w:bCs/>
          <w:sz w:val="24"/>
          <w:szCs w:val="24"/>
        </w:rPr>
        <w:t xml:space="preserve">внутренней системе оценки качества образования </w:t>
      </w:r>
    </w:p>
    <w:p w:rsidR="006468D0" w:rsidRPr="000002F0" w:rsidRDefault="006468D0" w:rsidP="006468D0">
      <w:pPr>
        <w:spacing w:after="0"/>
        <w:ind w:left="4248" w:firstLine="708"/>
        <w:jc w:val="right"/>
        <w:rPr>
          <w:rFonts w:ascii="Times New Roman" w:hAnsi="Times New Roman"/>
          <w:b/>
          <w:sz w:val="24"/>
          <w:szCs w:val="24"/>
        </w:rPr>
      </w:pPr>
      <w:proofErr w:type="gramStart"/>
      <w:r w:rsidRPr="000002F0">
        <w:rPr>
          <w:rFonts w:ascii="Times New Roman" w:hAnsi="Times New Roman"/>
          <w:b/>
          <w:bCs/>
          <w:sz w:val="24"/>
          <w:szCs w:val="24"/>
        </w:rPr>
        <w:t>в</w:t>
      </w:r>
      <w:proofErr w:type="gramEnd"/>
      <w:r w:rsidRPr="000002F0">
        <w:rPr>
          <w:rFonts w:ascii="Times New Roman" w:hAnsi="Times New Roman"/>
          <w:b/>
          <w:bCs/>
          <w:sz w:val="24"/>
          <w:szCs w:val="24"/>
        </w:rPr>
        <w:t xml:space="preserve"> образовательной организации"</w:t>
      </w:r>
      <w:r w:rsidRPr="000002F0">
        <w:rPr>
          <w:rFonts w:ascii="Times New Roman" w:hAnsi="Times New Roman"/>
          <w:b/>
          <w:sz w:val="24"/>
          <w:szCs w:val="24"/>
        </w:rPr>
        <w:t xml:space="preserve"> </w:t>
      </w:r>
    </w:p>
    <w:p w:rsidR="006468D0" w:rsidRPr="00F47AD2" w:rsidRDefault="006468D0" w:rsidP="006468D0">
      <w:pPr>
        <w:spacing w:after="0" w:line="360" w:lineRule="auto"/>
        <w:ind w:left="4248" w:firstLine="708"/>
        <w:jc w:val="right"/>
        <w:rPr>
          <w:rFonts w:ascii="Times New Roman" w:hAnsi="Times New Roman"/>
          <w:sz w:val="20"/>
          <w:szCs w:val="20"/>
        </w:rPr>
      </w:pPr>
    </w:p>
    <w:p w:rsidR="006468D0" w:rsidRPr="00C9774B" w:rsidRDefault="006468D0" w:rsidP="006468D0">
      <w:pPr>
        <w:spacing w:after="0" w:line="360" w:lineRule="auto"/>
        <w:ind w:left="720"/>
        <w:jc w:val="center"/>
        <w:rPr>
          <w:rFonts w:ascii="Times New Roman" w:hAnsi="Times New Roman"/>
          <w:b/>
          <w:iCs/>
          <w:sz w:val="24"/>
          <w:szCs w:val="24"/>
        </w:rPr>
      </w:pPr>
      <w:r w:rsidRPr="00C9774B">
        <w:rPr>
          <w:rFonts w:ascii="Times New Roman" w:hAnsi="Times New Roman"/>
          <w:b/>
          <w:iCs/>
          <w:sz w:val="24"/>
          <w:szCs w:val="24"/>
        </w:rPr>
        <w:t xml:space="preserve">Содержание оценки </w:t>
      </w:r>
      <w:proofErr w:type="spellStart"/>
      <w:r w:rsidRPr="00C9774B">
        <w:rPr>
          <w:rFonts w:ascii="Times New Roman" w:hAnsi="Times New Roman"/>
          <w:b/>
          <w:iCs/>
          <w:sz w:val="24"/>
          <w:szCs w:val="24"/>
        </w:rPr>
        <w:t>метапредметных</w:t>
      </w:r>
      <w:proofErr w:type="spellEnd"/>
      <w:r w:rsidRPr="00C9774B">
        <w:rPr>
          <w:rFonts w:ascii="Times New Roman" w:hAnsi="Times New Roman"/>
          <w:b/>
          <w:iCs/>
          <w:sz w:val="24"/>
          <w:szCs w:val="24"/>
        </w:rPr>
        <w:t xml:space="preserve"> результатов освоения учащимися основной образовательной </w:t>
      </w:r>
    </w:p>
    <w:p w:rsidR="006468D0" w:rsidRPr="00C9774B" w:rsidRDefault="006468D0" w:rsidP="006468D0">
      <w:pPr>
        <w:spacing w:after="0" w:line="360" w:lineRule="auto"/>
        <w:ind w:left="720"/>
        <w:jc w:val="center"/>
        <w:rPr>
          <w:rFonts w:ascii="Times New Roman" w:hAnsi="Times New Roman"/>
          <w:b/>
          <w:iCs/>
          <w:sz w:val="24"/>
          <w:szCs w:val="24"/>
        </w:rPr>
      </w:pPr>
      <w:proofErr w:type="gramStart"/>
      <w:r w:rsidRPr="00C9774B">
        <w:rPr>
          <w:rFonts w:ascii="Times New Roman" w:hAnsi="Times New Roman"/>
          <w:b/>
          <w:iCs/>
          <w:sz w:val="24"/>
          <w:szCs w:val="24"/>
        </w:rPr>
        <w:t>программы</w:t>
      </w:r>
      <w:proofErr w:type="gramEnd"/>
      <w:r w:rsidRPr="00C9774B">
        <w:rPr>
          <w:rFonts w:ascii="Times New Roman" w:hAnsi="Times New Roman"/>
          <w:b/>
          <w:iCs/>
          <w:sz w:val="24"/>
          <w:szCs w:val="24"/>
        </w:rPr>
        <w:t xml:space="preserve"> (помимо результатов, оцениваемых эмпирически в ходе группового проекта)</w:t>
      </w:r>
    </w:p>
    <w:p w:rsidR="006468D0" w:rsidRPr="00673735" w:rsidRDefault="006468D0" w:rsidP="006468D0">
      <w:pPr>
        <w:spacing w:after="0" w:line="240" w:lineRule="auto"/>
        <w:ind w:left="720"/>
        <w:jc w:val="both"/>
        <w:rPr>
          <w:rFonts w:ascii="Times New Roman" w:hAnsi="Times New Roman"/>
          <w:iCs/>
          <w:sz w:val="28"/>
          <w:szCs w:val="28"/>
        </w:rPr>
      </w:pPr>
    </w:p>
    <w:tbl>
      <w:tblPr>
        <w:tblW w:w="149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268"/>
        <w:gridCol w:w="2855"/>
        <w:gridCol w:w="2957"/>
        <w:gridCol w:w="1842"/>
        <w:gridCol w:w="2142"/>
        <w:gridCol w:w="2188"/>
      </w:tblGrid>
      <w:tr w:rsidR="006468D0" w:rsidRPr="00446BF6" w:rsidTr="00FF73C3">
        <w:tc>
          <w:tcPr>
            <w:tcW w:w="709" w:type="dxa"/>
          </w:tcPr>
          <w:p w:rsidR="006468D0" w:rsidRPr="00446BF6" w:rsidRDefault="006468D0" w:rsidP="00FF73C3">
            <w:pPr>
              <w:pStyle w:val="a3"/>
              <w:spacing w:after="0" w:line="288" w:lineRule="auto"/>
              <w:ind w:left="0"/>
              <w:jc w:val="both"/>
              <w:rPr>
                <w:rFonts w:ascii="Times New Roman" w:hAnsi="Times New Roman"/>
                <w:b/>
                <w:iCs/>
                <w:sz w:val="24"/>
                <w:szCs w:val="24"/>
              </w:rPr>
            </w:pPr>
            <w:r w:rsidRPr="00446BF6">
              <w:rPr>
                <w:rFonts w:ascii="Times New Roman" w:hAnsi="Times New Roman"/>
                <w:b/>
                <w:iCs/>
                <w:sz w:val="24"/>
                <w:szCs w:val="24"/>
              </w:rPr>
              <w:t>№</w:t>
            </w:r>
          </w:p>
        </w:tc>
        <w:tc>
          <w:tcPr>
            <w:tcW w:w="2268"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Образовательный результат</w:t>
            </w:r>
          </w:p>
        </w:tc>
        <w:tc>
          <w:tcPr>
            <w:tcW w:w="2855"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Параметр оценки</w:t>
            </w:r>
          </w:p>
        </w:tc>
        <w:tc>
          <w:tcPr>
            <w:tcW w:w="2957"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Индикатор</w:t>
            </w:r>
          </w:p>
        </w:tc>
        <w:tc>
          <w:tcPr>
            <w:tcW w:w="1842"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Оценочная процедура</w:t>
            </w:r>
          </w:p>
        </w:tc>
        <w:tc>
          <w:tcPr>
            <w:tcW w:w="2142"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Исполнитель</w:t>
            </w:r>
          </w:p>
        </w:tc>
        <w:tc>
          <w:tcPr>
            <w:tcW w:w="2188" w:type="dxa"/>
            <w:vAlign w:val="center"/>
          </w:tcPr>
          <w:p w:rsidR="006468D0" w:rsidRPr="00446BF6" w:rsidRDefault="006468D0" w:rsidP="00FF73C3">
            <w:pPr>
              <w:pStyle w:val="a3"/>
              <w:spacing w:after="0" w:line="288" w:lineRule="auto"/>
              <w:ind w:left="0"/>
              <w:jc w:val="center"/>
              <w:rPr>
                <w:rFonts w:ascii="Times New Roman" w:hAnsi="Times New Roman"/>
                <w:b/>
                <w:iCs/>
                <w:sz w:val="24"/>
                <w:szCs w:val="24"/>
              </w:rPr>
            </w:pPr>
            <w:r w:rsidRPr="00446BF6">
              <w:rPr>
                <w:rFonts w:ascii="Times New Roman" w:hAnsi="Times New Roman"/>
                <w:b/>
                <w:iCs/>
                <w:sz w:val="24"/>
                <w:szCs w:val="24"/>
              </w:rPr>
              <w:t>Периодичность оценки</w:t>
            </w:r>
          </w:p>
        </w:tc>
      </w:tr>
      <w:tr w:rsidR="006468D0" w:rsidRPr="00446BF6" w:rsidTr="00FF73C3">
        <w:tc>
          <w:tcPr>
            <w:tcW w:w="709" w:type="dxa"/>
            <w:vMerge w:val="restart"/>
          </w:tcPr>
          <w:p w:rsidR="006468D0" w:rsidRPr="00446BF6" w:rsidRDefault="006468D0" w:rsidP="00FF73C3">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t>1</w:t>
            </w:r>
          </w:p>
        </w:tc>
        <w:tc>
          <w:tcPr>
            <w:tcW w:w="2268" w:type="dxa"/>
            <w:vMerge w:val="restart"/>
          </w:tcPr>
          <w:p w:rsidR="006468D0" w:rsidRPr="00446BF6" w:rsidRDefault="006468D0" w:rsidP="00FF73C3">
            <w:pPr>
              <w:pStyle w:val="a3"/>
              <w:spacing w:after="0" w:line="288" w:lineRule="auto"/>
              <w:ind w:left="0"/>
              <w:jc w:val="both"/>
              <w:rPr>
                <w:rFonts w:ascii="Times New Roman" w:hAnsi="Times New Roman"/>
                <w:i/>
                <w:iCs/>
                <w:sz w:val="24"/>
                <w:szCs w:val="24"/>
              </w:rPr>
            </w:pPr>
            <w:r w:rsidRPr="00446BF6">
              <w:rPr>
                <w:rFonts w:ascii="Times New Roman" w:hAnsi="Times New Roman"/>
                <w:sz w:val="24"/>
                <w:szCs w:val="24"/>
              </w:rPr>
              <w:t>Представление о собственном стиле познавательной деятельности (индивидуального познавательного стиля)</w:t>
            </w: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Освоение понятий: </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 темперамент, характер, познавательный стиль; </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 </w:t>
            </w:r>
            <w:proofErr w:type="spellStart"/>
            <w:r w:rsidRPr="00446BF6">
              <w:rPr>
                <w:rFonts w:ascii="Times New Roman" w:hAnsi="Times New Roman"/>
                <w:iCs/>
                <w:sz w:val="24"/>
                <w:szCs w:val="24"/>
              </w:rPr>
              <w:t>аудиал</w:t>
            </w:r>
            <w:proofErr w:type="spellEnd"/>
            <w:r w:rsidRPr="00446BF6">
              <w:rPr>
                <w:rFonts w:ascii="Times New Roman" w:hAnsi="Times New Roman"/>
                <w:iCs/>
                <w:sz w:val="24"/>
                <w:szCs w:val="24"/>
              </w:rPr>
              <w:t xml:space="preserve">, </w:t>
            </w:r>
            <w:proofErr w:type="spellStart"/>
            <w:r w:rsidRPr="00446BF6">
              <w:rPr>
                <w:rFonts w:ascii="Times New Roman" w:hAnsi="Times New Roman"/>
                <w:iCs/>
                <w:sz w:val="24"/>
                <w:szCs w:val="24"/>
              </w:rPr>
              <w:t>визуал</w:t>
            </w:r>
            <w:proofErr w:type="spellEnd"/>
            <w:r w:rsidRPr="00446BF6">
              <w:rPr>
                <w:rFonts w:ascii="Times New Roman" w:hAnsi="Times New Roman"/>
                <w:iCs/>
                <w:sz w:val="24"/>
                <w:szCs w:val="24"/>
              </w:rPr>
              <w:t xml:space="preserve">, </w:t>
            </w:r>
            <w:proofErr w:type="spellStart"/>
            <w:r w:rsidRPr="00446BF6">
              <w:rPr>
                <w:rFonts w:ascii="Times New Roman" w:hAnsi="Times New Roman"/>
                <w:iCs/>
                <w:sz w:val="24"/>
                <w:szCs w:val="24"/>
              </w:rPr>
              <w:t>кинестетик</w:t>
            </w:r>
            <w:proofErr w:type="spellEnd"/>
            <w:r w:rsidRPr="00446BF6">
              <w:rPr>
                <w:rFonts w:ascii="Times New Roman" w:hAnsi="Times New Roman"/>
                <w:iCs/>
                <w:sz w:val="24"/>
                <w:szCs w:val="24"/>
              </w:rPr>
              <w:t>;</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анализ, синтез, дедукция, индукция;</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знание, информация</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освоение указанных понятий и терминов</w:t>
            </w: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Опрос или тест</w:t>
            </w:r>
          </w:p>
        </w:tc>
        <w:tc>
          <w:tcPr>
            <w:tcW w:w="21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Классный руководитель, </w:t>
            </w:r>
            <w:proofErr w:type="spellStart"/>
            <w:r w:rsidRPr="00446BF6">
              <w:rPr>
                <w:rFonts w:ascii="Times New Roman" w:hAnsi="Times New Roman"/>
                <w:iCs/>
                <w:sz w:val="24"/>
                <w:szCs w:val="24"/>
              </w:rPr>
              <w:t>тьютор</w:t>
            </w:r>
            <w:proofErr w:type="spellEnd"/>
            <w:r w:rsidRPr="00446BF6">
              <w:rPr>
                <w:rFonts w:ascii="Times New Roman" w:hAnsi="Times New Roman"/>
                <w:iCs/>
                <w:sz w:val="24"/>
                <w:szCs w:val="24"/>
              </w:rPr>
              <w:t>, иное лицо, исходя из кадровых возможностей образовательной организации</w:t>
            </w:r>
          </w:p>
        </w:tc>
        <w:tc>
          <w:tcPr>
            <w:tcW w:w="2188"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2*, 4*, 7, 9, 11 классы.</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6468D0" w:rsidRPr="00446BF6" w:rsidTr="00FF73C3">
        <w:tc>
          <w:tcPr>
            <w:tcW w:w="709" w:type="dxa"/>
            <w:vMerge/>
          </w:tcPr>
          <w:p w:rsidR="006468D0" w:rsidRPr="00446BF6"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446BF6" w:rsidRDefault="006468D0" w:rsidP="00FF73C3">
            <w:pPr>
              <w:pStyle w:val="a3"/>
              <w:spacing w:after="0" w:line="288" w:lineRule="auto"/>
              <w:ind w:left="0"/>
              <w:jc w:val="both"/>
              <w:rPr>
                <w:rFonts w:ascii="Times New Roman" w:hAnsi="Times New Roman"/>
                <w:iCs/>
                <w:sz w:val="24"/>
                <w:szCs w:val="24"/>
              </w:rPr>
            </w:pP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Опыт рефлексии </w:t>
            </w:r>
            <w:r w:rsidRPr="00446BF6">
              <w:rPr>
                <w:rFonts w:ascii="Times New Roman" w:hAnsi="Times New Roman"/>
                <w:sz w:val="24"/>
                <w:szCs w:val="24"/>
              </w:rPr>
              <w:t>собственного стиля познавательной деятельности</w:t>
            </w:r>
          </w:p>
        </w:tc>
        <w:tc>
          <w:tcPr>
            <w:tcW w:w="2957" w:type="dxa"/>
          </w:tcPr>
          <w:p w:rsidR="006468D0" w:rsidRPr="00446BF6" w:rsidRDefault="006468D0" w:rsidP="00FF73C3">
            <w:pPr>
              <w:pStyle w:val="a3"/>
              <w:spacing w:after="0" w:line="288" w:lineRule="auto"/>
              <w:ind w:left="14" w:right="-108"/>
              <w:jc w:val="both"/>
              <w:rPr>
                <w:rFonts w:ascii="Times New Roman" w:hAnsi="Times New Roman"/>
                <w:iCs/>
                <w:sz w:val="24"/>
                <w:szCs w:val="24"/>
              </w:rPr>
            </w:pPr>
            <w:r w:rsidRPr="00446BF6">
              <w:rPr>
                <w:rFonts w:ascii="Times New Roman" w:hAnsi="Times New Roman"/>
                <w:iCs/>
                <w:sz w:val="24"/>
                <w:szCs w:val="24"/>
              </w:rPr>
              <w:t>Количество специальных занятий</w:t>
            </w:r>
            <w:r w:rsidRPr="00446BF6">
              <w:rPr>
                <w:rFonts w:ascii="Times New Roman" w:hAnsi="Times New Roman"/>
                <w:sz w:val="24"/>
                <w:szCs w:val="24"/>
              </w:rPr>
              <w:t xml:space="preserve"> (психолого-педагогические тренинги; консультации)</w:t>
            </w:r>
            <w:r w:rsidRPr="00446BF6">
              <w:rPr>
                <w:rFonts w:ascii="Times New Roman" w:hAnsi="Times New Roman"/>
                <w:iCs/>
                <w:sz w:val="24"/>
                <w:szCs w:val="24"/>
              </w:rPr>
              <w:t xml:space="preserve"> или самостоятельно освоенных развивающих веб-программ, веб-лекций, обеспечивающих учащемуся опыт рефлексии </w:t>
            </w:r>
            <w:r w:rsidRPr="00446BF6">
              <w:rPr>
                <w:rFonts w:ascii="Times New Roman" w:hAnsi="Times New Roman"/>
                <w:sz w:val="24"/>
                <w:szCs w:val="24"/>
              </w:rPr>
              <w:t xml:space="preserve">собственного стиля </w:t>
            </w:r>
            <w:r w:rsidRPr="00446BF6">
              <w:rPr>
                <w:rFonts w:ascii="Times New Roman" w:hAnsi="Times New Roman"/>
                <w:sz w:val="24"/>
                <w:szCs w:val="24"/>
              </w:rPr>
              <w:lastRenderedPageBreak/>
              <w:t>познавательной деятельности</w:t>
            </w: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Статистический учет</w:t>
            </w:r>
          </w:p>
        </w:tc>
        <w:tc>
          <w:tcPr>
            <w:tcW w:w="21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Классный руководитель, </w:t>
            </w:r>
            <w:proofErr w:type="spellStart"/>
            <w:r w:rsidRPr="00446BF6">
              <w:rPr>
                <w:rFonts w:ascii="Times New Roman" w:hAnsi="Times New Roman"/>
                <w:iCs/>
                <w:sz w:val="24"/>
                <w:szCs w:val="24"/>
              </w:rPr>
              <w:t>тьютор</w:t>
            </w:r>
            <w:proofErr w:type="spellEnd"/>
            <w:r w:rsidRPr="00446BF6">
              <w:rPr>
                <w:rFonts w:ascii="Times New Roman" w:hAnsi="Times New Roman"/>
                <w:iCs/>
                <w:sz w:val="24"/>
                <w:szCs w:val="24"/>
              </w:rPr>
              <w:t xml:space="preserve"> </w:t>
            </w:r>
          </w:p>
        </w:tc>
        <w:tc>
          <w:tcPr>
            <w:tcW w:w="2188"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Ежегодно, в конце учебного года</w:t>
            </w:r>
          </w:p>
        </w:tc>
      </w:tr>
      <w:tr w:rsidR="006468D0" w:rsidRPr="00446BF6" w:rsidTr="00FF73C3">
        <w:tc>
          <w:tcPr>
            <w:tcW w:w="709" w:type="dxa"/>
            <w:vMerge w:val="restart"/>
          </w:tcPr>
          <w:p w:rsidR="006468D0" w:rsidRPr="00446BF6" w:rsidRDefault="006468D0" w:rsidP="00FF73C3">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lastRenderedPageBreak/>
              <w:t>2</w:t>
            </w:r>
          </w:p>
        </w:tc>
        <w:tc>
          <w:tcPr>
            <w:tcW w:w="2268" w:type="dxa"/>
            <w:vMerge w:val="restart"/>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sz w:val="24"/>
                <w:szCs w:val="24"/>
              </w:rPr>
              <w:t>Навыки работы с информацией</w:t>
            </w:r>
          </w:p>
        </w:tc>
        <w:tc>
          <w:tcPr>
            <w:tcW w:w="2855" w:type="dxa"/>
          </w:tcPr>
          <w:p w:rsidR="006468D0" w:rsidRPr="00446BF6" w:rsidRDefault="006468D0" w:rsidP="00FF73C3">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Умение кодировать информацию (в том числе, полученную в сети интернет) посредством:</w:t>
            </w:r>
          </w:p>
          <w:p w:rsidR="006468D0" w:rsidRPr="00446BF6" w:rsidRDefault="006468D0" w:rsidP="00FF73C3">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 плана (простого, сложного, тезисного, цитатного);</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тезисов;</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конспекта;</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таблицы;</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схемы или графика;</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кластера</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Количество учащихся, демонстрирующих владение указанными умениями </w:t>
            </w: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Контрольные работы</w:t>
            </w:r>
          </w:p>
          <w:p w:rsidR="006468D0" w:rsidRPr="00446BF6" w:rsidRDefault="006468D0" w:rsidP="00FF73C3">
            <w:pPr>
              <w:pStyle w:val="a3"/>
              <w:spacing w:after="0" w:line="288" w:lineRule="auto"/>
              <w:ind w:left="0"/>
              <w:jc w:val="both"/>
              <w:rPr>
                <w:rFonts w:ascii="Times New Roman" w:hAnsi="Times New Roman"/>
                <w:iCs/>
                <w:sz w:val="24"/>
                <w:szCs w:val="24"/>
              </w:rPr>
            </w:pPr>
          </w:p>
        </w:tc>
        <w:tc>
          <w:tcPr>
            <w:tcW w:w="2142" w:type="dxa"/>
            <w:vMerge w:val="restart"/>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Педагог-филолог или иное лицо, исходя из кадровых возможностей школы</w:t>
            </w:r>
          </w:p>
        </w:tc>
        <w:tc>
          <w:tcPr>
            <w:tcW w:w="2188" w:type="dxa"/>
            <w:vMerge w:val="restart"/>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r w:rsidR="006468D0" w:rsidRPr="00446BF6" w:rsidTr="00FF73C3">
        <w:tc>
          <w:tcPr>
            <w:tcW w:w="709" w:type="dxa"/>
            <w:vMerge/>
          </w:tcPr>
          <w:p w:rsidR="006468D0" w:rsidRPr="00446BF6"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446BF6"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Умение реферировать и </w:t>
            </w:r>
            <w:proofErr w:type="gramStart"/>
            <w:r w:rsidRPr="00446BF6">
              <w:rPr>
                <w:rFonts w:ascii="Times New Roman" w:hAnsi="Times New Roman"/>
                <w:iCs/>
                <w:sz w:val="24"/>
                <w:szCs w:val="24"/>
              </w:rPr>
              <w:t>рецензировать  информацию</w:t>
            </w:r>
            <w:proofErr w:type="gramEnd"/>
            <w:r w:rsidRPr="00446BF6">
              <w:rPr>
                <w:rFonts w:ascii="Times New Roman" w:hAnsi="Times New Roman"/>
                <w:iCs/>
                <w:sz w:val="24"/>
                <w:szCs w:val="24"/>
              </w:rPr>
              <w:t xml:space="preserve"> (писать реферат и рецензию); представлять информацию в виде текстов публицистического стиля</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Уроки защиты рефератов</w:t>
            </w:r>
          </w:p>
          <w:p w:rsidR="006468D0" w:rsidRPr="00446BF6" w:rsidRDefault="006468D0" w:rsidP="00FF73C3">
            <w:pPr>
              <w:pStyle w:val="a3"/>
              <w:spacing w:after="0" w:line="288" w:lineRule="auto"/>
              <w:ind w:left="0"/>
              <w:jc w:val="both"/>
              <w:rPr>
                <w:rFonts w:ascii="Times New Roman" w:hAnsi="Times New Roman"/>
                <w:iCs/>
                <w:sz w:val="24"/>
                <w:szCs w:val="24"/>
              </w:rPr>
            </w:pPr>
          </w:p>
        </w:tc>
        <w:tc>
          <w:tcPr>
            <w:tcW w:w="2142" w:type="dxa"/>
            <w:vMerge/>
          </w:tcPr>
          <w:p w:rsidR="006468D0" w:rsidRPr="00446BF6"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446BF6" w:rsidRDefault="006468D0" w:rsidP="00FF73C3">
            <w:pPr>
              <w:pStyle w:val="a3"/>
              <w:spacing w:after="0" w:line="288" w:lineRule="auto"/>
              <w:ind w:left="0"/>
              <w:jc w:val="both"/>
              <w:rPr>
                <w:rFonts w:ascii="Times New Roman" w:hAnsi="Times New Roman"/>
                <w:iCs/>
                <w:sz w:val="24"/>
                <w:szCs w:val="24"/>
              </w:rPr>
            </w:pPr>
          </w:p>
        </w:tc>
      </w:tr>
      <w:tr w:rsidR="006468D0" w:rsidRPr="00446BF6" w:rsidTr="00FF73C3">
        <w:tc>
          <w:tcPr>
            <w:tcW w:w="709" w:type="dxa"/>
            <w:vMerge/>
          </w:tcPr>
          <w:p w:rsidR="006468D0" w:rsidRPr="00446BF6" w:rsidRDefault="006468D0" w:rsidP="00FF73C3">
            <w:pPr>
              <w:pStyle w:val="a3"/>
              <w:spacing w:after="0" w:line="288" w:lineRule="auto"/>
              <w:ind w:left="0"/>
              <w:jc w:val="center"/>
              <w:rPr>
                <w:rFonts w:ascii="Times New Roman" w:hAnsi="Times New Roman"/>
                <w:iCs/>
                <w:sz w:val="24"/>
                <w:szCs w:val="24"/>
              </w:rPr>
            </w:pPr>
          </w:p>
        </w:tc>
        <w:tc>
          <w:tcPr>
            <w:tcW w:w="2268" w:type="dxa"/>
            <w:vMerge/>
          </w:tcPr>
          <w:p w:rsidR="006468D0" w:rsidRPr="00446BF6" w:rsidRDefault="006468D0" w:rsidP="00FF73C3">
            <w:pPr>
              <w:pStyle w:val="a3"/>
              <w:spacing w:after="0" w:line="288" w:lineRule="auto"/>
              <w:ind w:left="0"/>
              <w:jc w:val="both"/>
              <w:rPr>
                <w:rFonts w:ascii="Times New Roman" w:hAnsi="Times New Roman"/>
                <w:sz w:val="24"/>
                <w:szCs w:val="24"/>
              </w:rPr>
            </w:pP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Умение представлять информацию в виде сообщения, доклада</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Мини-сессии публичных выступлений</w:t>
            </w:r>
          </w:p>
        </w:tc>
        <w:tc>
          <w:tcPr>
            <w:tcW w:w="2142" w:type="dxa"/>
            <w:vMerge/>
          </w:tcPr>
          <w:p w:rsidR="006468D0" w:rsidRPr="00446BF6" w:rsidRDefault="006468D0" w:rsidP="00FF73C3">
            <w:pPr>
              <w:pStyle w:val="a3"/>
              <w:spacing w:after="0" w:line="288" w:lineRule="auto"/>
              <w:ind w:left="0"/>
              <w:jc w:val="both"/>
              <w:rPr>
                <w:rFonts w:ascii="Times New Roman" w:hAnsi="Times New Roman"/>
                <w:iCs/>
                <w:sz w:val="24"/>
                <w:szCs w:val="24"/>
              </w:rPr>
            </w:pPr>
          </w:p>
        </w:tc>
        <w:tc>
          <w:tcPr>
            <w:tcW w:w="2188" w:type="dxa"/>
            <w:vMerge/>
          </w:tcPr>
          <w:p w:rsidR="006468D0" w:rsidRPr="00446BF6" w:rsidRDefault="006468D0" w:rsidP="00FF73C3">
            <w:pPr>
              <w:pStyle w:val="a3"/>
              <w:spacing w:after="0" w:line="288" w:lineRule="auto"/>
              <w:ind w:left="0"/>
              <w:jc w:val="both"/>
              <w:rPr>
                <w:rFonts w:ascii="Times New Roman" w:hAnsi="Times New Roman"/>
                <w:iCs/>
                <w:sz w:val="24"/>
                <w:szCs w:val="24"/>
              </w:rPr>
            </w:pPr>
          </w:p>
        </w:tc>
      </w:tr>
      <w:tr w:rsidR="006468D0" w:rsidRPr="00446BF6" w:rsidTr="00FF73C3">
        <w:tc>
          <w:tcPr>
            <w:tcW w:w="709" w:type="dxa"/>
          </w:tcPr>
          <w:p w:rsidR="006468D0" w:rsidRPr="00446BF6" w:rsidRDefault="006468D0" w:rsidP="00FF73C3">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t>3</w:t>
            </w:r>
          </w:p>
        </w:tc>
        <w:tc>
          <w:tcPr>
            <w:tcW w:w="2268"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sz w:val="24"/>
                <w:szCs w:val="24"/>
              </w:rPr>
              <w:t>Смысловое чтение (читательская компетенция)</w:t>
            </w: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Умение выделять главную информацию в тексте и видеть </w:t>
            </w:r>
            <w:r w:rsidRPr="00446BF6">
              <w:rPr>
                <w:rFonts w:ascii="Times New Roman" w:hAnsi="Times New Roman"/>
                <w:iCs/>
                <w:sz w:val="24"/>
                <w:szCs w:val="24"/>
              </w:rPr>
              <w:lastRenderedPageBreak/>
              <w:t>избыточную (лишнюю, не нужную для решения поставленной задачи)</w:t>
            </w:r>
          </w:p>
          <w:p w:rsidR="006468D0" w:rsidRPr="00446BF6" w:rsidRDefault="006468D0" w:rsidP="00FF73C3">
            <w:pPr>
              <w:pStyle w:val="a3"/>
              <w:spacing w:after="0" w:line="288" w:lineRule="auto"/>
              <w:ind w:left="0"/>
              <w:jc w:val="both"/>
              <w:rPr>
                <w:rFonts w:ascii="Times New Roman" w:hAnsi="Times New Roman"/>
                <w:iCs/>
                <w:sz w:val="24"/>
                <w:szCs w:val="24"/>
              </w:rPr>
            </w:pP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Умение распознавать информационный подтекст (для текстов художественного и публицистического стиля)</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 xml:space="preserve">Количество учащихся, демонстрирующих </w:t>
            </w:r>
            <w:r w:rsidRPr="00446BF6">
              <w:rPr>
                <w:rFonts w:ascii="Times New Roman" w:hAnsi="Times New Roman"/>
                <w:iCs/>
                <w:sz w:val="24"/>
                <w:szCs w:val="24"/>
              </w:rPr>
              <w:lastRenderedPageBreak/>
              <w:t>владение указанными умениями</w:t>
            </w: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Комплексная контрольная работа</w:t>
            </w:r>
          </w:p>
          <w:p w:rsidR="006468D0" w:rsidRPr="00446BF6" w:rsidRDefault="006468D0" w:rsidP="00FF73C3">
            <w:pPr>
              <w:pStyle w:val="a3"/>
              <w:spacing w:after="0" w:line="288" w:lineRule="auto"/>
              <w:ind w:left="0"/>
              <w:jc w:val="both"/>
              <w:rPr>
                <w:rFonts w:ascii="Times New Roman" w:hAnsi="Times New Roman"/>
                <w:iCs/>
                <w:sz w:val="24"/>
                <w:szCs w:val="24"/>
              </w:rPr>
            </w:pPr>
          </w:p>
          <w:p w:rsidR="006468D0" w:rsidRPr="00446BF6" w:rsidRDefault="006468D0" w:rsidP="00FF73C3">
            <w:pPr>
              <w:pStyle w:val="a3"/>
              <w:spacing w:after="0" w:line="288" w:lineRule="auto"/>
              <w:ind w:left="0"/>
              <w:jc w:val="both"/>
              <w:rPr>
                <w:rFonts w:ascii="Times New Roman" w:hAnsi="Times New Roman"/>
                <w:iCs/>
                <w:spacing w:val="-6"/>
                <w:sz w:val="24"/>
                <w:szCs w:val="24"/>
              </w:rPr>
            </w:pPr>
            <w:r w:rsidRPr="00446BF6">
              <w:rPr>
                <w:rFonts w:ascii="Times New Roman" w:hAnsi="Times New Roman"/>
                <w:iCs/>
                <w:spacing w:val="-6"/>
                <w:sz w:val="24"/>
                <w:szCs w:val="24"/>
              </w:rPr>
              <w:t>Ситуационные задачи и (или) проектные задачи.</w:t>
            </w:r>
          </w:p>
          <w:p w:rsidR="006468D0" w:rsidRPr="00446BF6" w:rsidRDefault="006468D0" w:rsidP="00FF73C3">
            <w:pPr>
              <w:pStyle w:val="a3"/>
              <w:spacing w:after="0" w:line="288" w:lineRule="auto"/>
              <w:ind w:left="0"/>
              <w:jc w:val="both"/>
              <w:rPr>
                <w:rFonts w:ascii="Times New Roman" w:hAnsi="Times New Roman"/>
                <w:iCs/>
                <w:sz w:val="24"/>
                <w:szCs w:val="24"/>
              </w:rPr>
            </w:pP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Анализ текста</w:t>
            </w:r>
          </w:p>
        </w:tc>
        <w:tc>
          <w:tcPr>
            <w:tcW w:w="2142" w:type="dxa"/>
          </w:tcPr>
          <w:p w:rsidR="006468D0" w:rsidRPr="00446BF6" w:rsidRDefault="006468D0" w:rsidP="00FF73C3">
            <w:pPr>
              <w:pStyle w:val="a3"/>
              <w:spacing w:after="0" w:line="288" w:lineRule="auto"/>
              <w:ind w:left="0"/>
              <w:jc w:val="both"/>
              <w:rPr>
                <w:rFonts w:ascii="Times New Roman" w:hAnsi="Times New Roman"/>
                <w:iCs/>
                <w:spacing w:val="-4"/>
                <w:sz w:val="24"/>
                <w:szCs w:val="24"/>
              </w:rPr>
            </w:pPr>
            <w:r w:rsidRPr="00446BF6">
              <w:rPr>
                <w:rFonts w:ascii="Times New Roman" w:hAnsi="Times New Roman"/>
                <w:iCs/>
                <w:spacing w:val="-4"/>
                <w:sz w:val="24"/>
                <w:szCs w:val="24"/>
              </w:rPr>
              <w:lastRenderedPageBreak/>
              <w:t xml:space="preserve">Педагог- математик или иное лицо, исходя </w:t>
            </w:r>
            <w:r w:rsidRPr="00446BF6">
              <w:rPr>
                <w:rFonts w:ascii="Times New Roman" w:hAnsi="Times New Roman"/>
                <w:iCs/>
                <w:spacing w:val="-4"/>
                <w:sz w:val="24"/>
                <w:szCs w:val="24"/>
              </w:rPr>
              <w:lastRenderedPageBreak/>
              <w:t>из кадровых возможностей образовательной организации</w:t>
            </w:r>
          </w:p>
          <w:p w:rsidR="006468D0" w:rsidRPr="00446BF6" w:rsidRDefault="006468D0" w:rsidP="00FF73C3">
            <w:pPr>
              <w:pStyle w:val="a3"/>
              <w:spacing w:after="0" w:line="288" w:lineRule="auto"/>
              <w:ind w:left="0"/>
              <w:jc w:val="both"/>
              <w:rPr>
                <w:rFonts w:ascii="Times New Roman" w:hAnsi="Times New Roman"/>
                <w:iCs/>
                <w:spacing w:val="-4"/>
                <w:sz w:val="24"/>
                <w:szCs w:val="24"/>
              </w:rPr>
            </w:pPr>
          </w:p>
          <w:p w:rsidR="006468D0" w:rsidRPr="00446BF6" w:rsidRDefault="006468D0" w:rsidP="00FF73C3">
            <w:pPr>
              <w:pStyle w:val="a3"/>
              <w:spacing w:after="0" w:line="288" w:lineRule="auto"/>
              <w:ind w:left="0"/>
              <w:jc w:val="both"/>
              <w:rPr>
                <w:rFonts w:ascii="Times New Roman" w:hAnsi="Times New Roman"/>
                <w:iCs/>
                <w:spacing w:val="-4"/>
                <w:sz w:val="24"/>
                <w:szCs w:val="24"/>
              </w:rPr>
            </w:pPr>
            <w:r w:rsidRPr="00446BF6">
              <w:rPr>
                <w:rFonts w:ascii="Times New Roman" w:hAnsi="Times New Roman"/>
                <w:iCs/>
                <w:spacing w:val="-4"/>
                <w:sz w:val="24"/>
                <w:szCs w:val="24"/>
              </w:rPr>
              <w:t>Педагог-филолог или иное лицо, исходя из кадровых образовательной организации</w:t>
            </w:r>
          </w:p>
        </w:tc>
        <w:tc>
          <w:tcPr>
            <w:tcW w:w="2188"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lastRenderedPageBreak/>
              <w:t>4, 7, 9, 11 классы.</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Для вновь прибывших </w:t>
            </w:r>
            <w:r w:rsidRPr="00446BF6">
              <w:rPr>
                <w:rFonts w:ascii="Times New Roman" w:hAnsi="Times New Roman"/>
                <w:iCs/>
                <w:sz w:val="24"/>
                <w:szCs w:val="24"/>
              </w:rPr>
              <w:lastRenderedPageBreak/>
              <w:t>учащихся - индивидуально</w:t>
            </w:r>
          </w:p>
        </w:tc>
      </w:tr>
      <w:tr w:rsidR="006468D0" w:rsidRPr="00446BF6" w:rsidTr="00FF73C3">
        <w:tc>
          <w:tcPr>
            <w:tcW w:w="709" w:type="dxa"/>
          </w:tcPr>
          <w:p w:rsidR="006468D0" w:rsidRPr="00446BF6" w:rsidRDefault="006468D0" w:rsidP="00FF73C3">
            <w:pPr>
              <w:pStyle w:val="a3"/>
              <w:spacing w:after="0" w:line="288" w:lineRule="auto"/>
              <w:ind w:left="0"/>
              <w:jc w:val="center"/>
              <w:rPr>
                <w:rFonts w:ascii="Times New Roman" w:hAnsi="Times New Roman"/>
                <w:iCs/>
                <w:sz w:val="24"/>
                <w:szCs w:val="24"/>
              </w:rPr>
            </w:pPr>
            <w:r w:rsidRPr="00446BF6">
              <w:rPr>
                <w:rFonts w:ascii="Times New Roman" w:hAnsi="Times New Roman"/>
                <w:iCs/>
                <w:sz w:val="24"/>
                <w:szCs w:val="24"/>
              </w:rPr>
              <w:lastRenderedPageBreak/>
              <w:t>4</w:t>
            </w:r>
          </w:p>
        </w:tc>
        <w:tc>
          <w:tcPr>
            <w:tcW w:w="2268" w:type="dxa"/>
          </w:tcPr>
          <w:p w:rsidR="006468D0" w:rsidRPr="00446BF6" w:rsidRDefault="006468D0" w:rsidP="00FF73C3">
            <w:pPr>
              <w:pStyle w:val="a3"/>
              <w:spacing w:after="0" w:line="288" w:lineRule="auto"/>
              <w:ind w:left="0"/>
              <w:jc w:val="both"/>
              <w:rPr>
                <w:rFonts w:ascii="Times New Roman" w:hAnsi="Times New Roman"/>
                <w:sz w:val="24"/>
                <w:szCs w:val="24"/>
              </w:rPr>
            </w:pPr>
            <w:r w:rsidRPr="00446BF6">
              <w:rPr>
                <w:rFonts w:ascii="Times New Roman" w:hAnsi="Times New Roman"/>
                <w:sz w:val="24"/>
                <w:szCs w:val="24"/>
              </w:rPr>
              <w:t>Владение ИКТ-технологиями</w:t>
            </w:r>
          </w:p>
        </w:tc>
        <w:tc>
          <w:tcPr>
            <w:tcW w:w="2855"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 xml:space="preserve">Умение использовать </w:t>
            </w:r>
            <w:r w:rsidRPr="00446BF6">
              <w:rPr>
                <w:rFonts w:ascii="Times New Roman" w:hAnsi="Times New Roman"/>
                <w:sz w:val="24"/>
                <w:szCs w:val="24"/>
              </w:rPr>
              <w:t>ИКТ-технологии в познавательной деятельности и социальной практике с соблюдением требований эргономики, техники безопасности</w:t>
            </w:r>
          </w:p>
        </w:tc>
        <w:tc>
          <w:tcPr>
            <w:tcW w:w="2957"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Количество учащихся, демонстрирующих владение указанными умениями</w:t>
            </w:r>
          </w:p>
        </w:tc>
        <w:tc>
          <w:tcPr>
            <w:tcW w:w="18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Самооценка учащихся в ходе анкетирования.</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Отзыв родителей</w:t>
            </w:r>
          </w:p>
        </w:tc>
        <w:tc>
          <w:tcPr>
            <w:tcW w:w="2142"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Преподаватель информатики</w:t>
            </w:r>
          </w:p>
        </w:tc>
        <w:tc>
          <w:tcPr>
            <w:tcW w:w="2188" w:type="dxa"/>
          </w:tcPr>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4*, 7, 9, 11 классы.</w:t>
            </w:r>
          </w:p>
          <w:p w:rsidR="006468D0" w:rsidRPr="00446BF6" w:rsidRDefault="006468D0" w:rsidP="00FF73C3">
            <w:pPr>
              <w:pStyle w:val="a3"/>
              <w:spacing w:after="0" w:line="288" w:lineRule="auto"/>
              <w:ind w:left="0"/>
              <w:jc w:val="both"/>
              <w:rPr>
                <w:rFonts w:ascii="Times New Roman" w:hAnsi="Times New Roman"/>
                <w:iCs/>
                <w:sz w:val="24"/>
                <w:szCs w:val="24"/>
              </w:rPr>
            </w:pPr>
            <w:r w:rsidRPr="00446BF6">
              <w:rPr>
                <w:rFonts w:ascii="Times New Roman" w:hAnsi="Times New Roman"/>
                <w:iCs/>
                <w:sz w:val="24"/>
                <w:szCs w:val="24"/>
              </w:rPr>
              <w:t>Для вновь прибывших учащихся – индивидуально</w:t>
            </w:r>
          </w:p>
        </w:tc>
      </w:tr>
    </w:tbl>
    <w:p w:rsidR="006468D0" w:rsidRPr="00F632F4" w:rsidRDefault="006468D0" w:rsidP="006468D0">
      <w:pPr>
        <w:spacing w:after="0" w:line="240" w:lineRule="auto"/>
        <w:rPr>
          <w:rFonts w:ascii="Times New Roman" w:hAnsi="Times New Roman"/>
          <w:sz w:val="28"/>
          <w:szCs w:val="28"/>
        </w:rPr>
      </w:pPr>
    </w:p>
    <w:p w:rsidR="006468D0" w:rsidRPr="00CA524D" w:rsidRDefault="006468D0" w:rsidP="006468D0">
      <w:pPr>
        <w:spacing w:after="0" w:line="240" w:lineRule="auto"/>
        <w:rPr>
          <w:rFonts w:ascii="Times New Roman" w:hAnsi="Times New Roman"/>
          <w:sz w:val="24"/>
          <w:szCs w:val="24"/>
        </w:rPr>
      </w:pPr>
      <w:r w:rsidRPr="00CA524D">
        <w:rPr>
          <w:rFonts w:ascii="Times New Roman" w:hAnsi="Times New Roman"/>
          <w:sz w:val="24"/>
          <w:szCs w:val="24"/>
        </w:rPr>
        <w:t>* По решению администрации ОО</w:t>
      </w:r>
    </w:p>
    <w:p w:rsidR="006468D0" w:rsidRDefault="006468D0" w:rsidP="006468D0">
      <w:pPr>
        <w:spacing w:after="0"/>
      </w:pPr>
    </w:p>
    <w:p w:rsidR="006468D0" w:rsidRDefault="006468D0" w:rsidP="006468D0"/>
    <w:p w:rsidR="006468D0" w:rsidRDefault="006468D0" w:rsidP="006468D0"/>
    <w:p w:rsidR="006468D0" w:rsidRDefault="006468D0" w:rsidP="006468D0"/>
    <w:p w:rsidR="006468D0" w:rsidRDefault="006468D0" w:rsidP="006468D0"/>
    <w:p w:rsidR="006468D0" w:rsidRDefault="006468D0" w:rsidP="006468D0"/>
    <w:p w:rsidR="006468D0" w:rsidRPr="000002F0" w:rsidRDefault="006468D0" w:rsidP="006468D0">
      <w:pPr>
        <w:spacing w:after="0"/>
        <w:jc w:val="right"/>
        <w:rPr>
          <w:rFonts w:ascii="Times New Roman" w:hAnsi="Times New Roman"/>
          <w:b/>
          <w:sz w:val="24"/>
          <w:szCs w:val="24"/>
        </w:rPr>
      </w:pPr>
      <w:r w:rsidRPr="000002F0">
        <w:rPr>
          <w:rFonts w:ascii="Times New Roman" w:hAnsi="Times New Roman"/>
          <w:b/>
          <w:sz w:val="24"/>
          <w:szCs w:val="24"/>
        </w:rPr>
        <w:t>Приложение 5</w:t>
      </w:r>
    </w:p>
    <w:p w:rsidR="006468D0" w:rsidRPr="000002F0" w:rsidRDefault="006468D0" w:rsidP="006468D0">
      <w:pPr>
        <w:spacing w:after="0"/>
        <w:ind w:left="4248" w:firstLine="708"/>
        <w:jc w:val="right"/>
        <w:rPr>
          <w:rFonts w:ascii="Times New Roman" w:hAnsi="Times New Roman"/>
          <w:b/>
          <w:bCs/>
          <w:sz w:val="24"/>
          <w:szCs w:val="24"/>
        </w:rPr>
      </w:pPr>
      <w:proofErr w:type="gramStart"/>
      <w:r w:rsidRPr="000002F0">
        <w:rPr>
          <w:rFonts w:ascii="Times New Roman" w:hAnsi="Times New Roman"/>
          <w:b/>
          <w:sz w:val="24"/>
          <w:szCs w:val="24"/>
        </w:rPr>
        <w:t>к</w:t>
      </w:r>
      <w:proofErr w:type="gramEnd"/>
      <w:r w:rsidRPr="000002F0">
        <w:rPr>
          <w:rFonts w:ascii="Times New Roman" w:hAnsi="Times New Roman"/>
          <w:b/>
          <w:sz w:val="24"/>
          <w:szCs w:val="24"/>
        </w:rPr>
        <w:t xml:space="preserve"> Положению о </w:t>
      </w:r>
      <w:r w:rsidRPr="000002F0">
        <w:rPr>
          <w:rFonts w:ascii="Times New Roman" w:hAnsi="Times New Roman"/>
          <w:b/>
          <w:bCs/>
          <w:sz w:val="24"/>
          <w:szCs w:val="24"/>
        </w:rPr>
        <w:t xml:space="preserve">внутренней системе оценки качества </w:t>
      </w:r>
    </w:p>
    <w:p w:rsidR="006468D0" w:rsidRPr="000002F0" w:rsidRDefault="006468D0" w:rsidP="006468D0">
      <w:pPr>
        <w:spacing w:after="0"/>
        <w:ind w:left="4248" w:firstLine="708"/>
        <w:jc w:val="right"/>
        <w:rPr>
          <w:rFonts w:ascii="Times New Roman" w:hAnsi="Times New Roman"/>
          <w:b/>
          <w:sz w:val="24"/>
          <w:szCs w:val="24"/>
        </w:rPr>
      </w:pPr>
      <w:proofErr w:type="gramStart"/>
      <w:r w:rsidRPr="000002F0">
        <w:rPr>
          <w:rFonts w:ascii="Times New Roman" w:hAnsi="Times New Roman"/>
          <w:b/>
          <w:bCs/>
          <w:sz w:val="24"/>
          <w:szCs w:val="24"/>
        </w:rPr>
        <w:t>образования</w:t>
      </w:r>
      <w:proofErr w:type="gramEnd"/>
      <w:r w:rsidRPr="000002F0">
        <w:rPr>
          <w:rFonts w:ascii="Times New Roman" w:hAnsi="Times New Roman"/>
          <w:b/>
          <w:bCs/>
          <w:sz w:val="24"/>
          <w:szCs w:val="24"/>
        </w:rPr>
        <w:t xml:space="preserve"> в образовательной организации</w:t>
      </w:r>
      <w:r w:rsidRPr="000002F0">
        <w:rPr>
          <w:rFonts w:ascii="Times New Roman" w:hAnsi="Times New Roman"/>
          <w:b/>
          <w:sz w:val="24"/>
          <w:szCs w:val="24"/>
        </w:rPr>
        <w:t xml:space="preserve"> </w:t>
      </w:r>
    </w:p>
    <w:p w:rsidR="006468D0" w:rsidRPr="003C4F18" w:rsidRDefault="006468D0" w:rsidP="006468D0">
      <w:pPr>
        <w:spacing w:after="0" w:line="240" w:lineRule="auto"/>
        <w:rPr>
          <w:rFonts w:ascii="Times New Roman" w:hAnsi="Times New Roman"/>
          <w:b/>
          <w:iCs/>
          <w:sz w:val="24"/>
          <w:szCs w:val="24"/>
        </w:rPr>
      </w:pPr>
    </w:p>
    <w:p w:rsidR="006468D0" w:rsidRPr="003C4F18" w:rsidRDefault="006468D0" w:rsidP="006468D0">
      <w:pPr>
        <w:spacing w:after="0" w:line="240" w:lineRule="auto"/>
        <w:jc w:val="center"/>
        <w:rPr>
          <w:rFonts w:ascii="Times New Roman" w:hAnsi="Times New Roman"/>
          <w:b/>
          <w:iCs/>
          <w:sz w:val="24"/>
          <w:szCs w:val="24"/>
        </w:rPr>
      </w:pPr>
      <w:r w:rsidRPr="003C4F18">
        <w:rPr>
          <w:rFonts w:ascii="Times New Roman" w:hAnsi="Times New Roman"/>
          <w:b/>
          <w:iCs/>
          <w:sz w:val="24"/>
          <w:szCs w:val="24"/>
        </w:rPr>
        <w:t>Содержание оценки личностных результатов освоения учащимися основной образовательной программы*</w:t>
      </w:r>
    </w:p>
    <w:p w:rsidR="006468D0" w:rsidRPr="003C4F18" w:rsidRDefault="006468D0" w:rsidP="006468D0">
      <w:pPr>
        <w:spacing w:after="0" w:line="240" w:lineRule="auto"/>
        <w:rPr>
          <w:rFonts w:ascii="Times New Roman" w:hAnsi="Times New Roman"/>
          <w:b/>
          <w:iCs/>
          <w:sz w:val="24"/>
          <w:szCs w:val="24"/>
        </w:rPr>
      </w:pPr>
    </w:p>
    <w:tbl>
      <w:tblPr>
        <w:tblW w:w="1516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
        <w:gridCol w:w="2313"/>
        <w:gridCol w:w="2977"/>
        <w:gridCol w:w="2977"/>
        <w:gridCol w:w="1985"/>
        <w:gridCol w:w="2268"/>
        <w:gridCol w:w="2126"/>
      </w:tblGrid>
      <w:tr w:rsidR="006468D0" w:rsidRPr="00446BF6" w:rsidTr="00552D87">
        <w:tc>
          <w:tcPr>
            <w:tcW w:w="522"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w:t>
            </w:r>
          </w:p>
        </w:tc>
        <w:tc>
          <w:tcPr>
            <w:tcW w:w="2313"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Образовательный результат</w:t>
            </w:r>
          </w:p>
        </w:tc>
        <w:tc>
          <w:tcPr>
            <w:tcW w:w="2977"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Параметр оценки</w:t>
            </w:r>
          </w:p>
        </w:tc>
        <w:tc>
          <w:tcPr>
            <w:tcW w:w="2977"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Индикатор</w:t>
            </w:r>
          </w:p>
        </w:tc>
        <w:tc>
          <w:tcPr>
            <w:tcW w:w="1985"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Оценочная процедура</w:t>
            </w:r>
          </w:p>
        </w:tc>
        <w:tc>
          <w:tcPr>
            <w:tcW w:w="2268"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Исполнитель</w:t>
            </w:r>
          </w:p>
        </w:tc>
        <w:tc>
          <w:tcPr>
            <w:tcW w:w="2126" w:type="dxa"/>
          </w:tcPr>
          <w:p w:rsidR="006468D0" w:rsidRPr="00446BF6" w:rsidRDefault="006468D0" w:rsidP="00FF73C3">
            <w:pPr>
              <w:spacing w:after="0" w:line="240" w:lineRule="auto"/>
              <w:jc w:val="center"/>
              <w:rPr>
                <w:rFonts w:ascii="Times New Roman" w:eastAsia="Calibri" w:hAnsi="Times New Roman"/>
                <w:b/>
                <w:iCs/>
                <w:sz w:val="24"/>
                <w:szCs w:val="24"/>
                <w:lang w:eastAsia="en-US"/>
              </w:rPr>
            </w:pPr>
            <w:r w:rsidRPr="00446BF6">
              <w:rPr>
                <w:rFonts w:ascii="Times New Roman" w:eastAsia="Calibri" w:hAnsi="Times New Roman"/>
                <w:b/>
                <w:iCs/>
                <w:sz w:val="24"/>
                <w:szCs w:val="24"/>
                <w:lang w:eastAsia="en-US"/>
              </w:rPr>
              <w:t>Периодичность оценки</w:t>
            </w:r>
          </w:p>
        </w:tc>
      </w:tr>
      <w:tr w:rsidR="006468D0" w:rsidRPr="00446BF6" w:rsidTr="00552D87">
        <w:tc>
          <w:tcPr>
            <w:tcW w:w="522" w:type="dxa"/>
            <w:vMerge w:val="restart"/>
          </w:tcPr>
          <w:p w:rsidR="006468D0" w:rsidRPr="00446BF6" w:rsidRDefault="006468D0" w:rsidP="00FF73C3">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1</w:t>
            </w:r>
          </w:p>
        </w:tc>
        <w:tc>
          <w:tcPr>
            <w:tcW w:w="2313" w:type="dxa"/>
            <w:vMerge w:val="restart"/>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активной гражданской позиции</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ценностной ориентации гражданского выбора и владение общественно-политической терминологией</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w:t>
            </w: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ценностной ориентации гражданского выбора и владение общественно-политической терминологией </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Тестирование</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Психолог совместно (или классный руководитель) с </w:t>
            </w:r>
            <w:proofErr w:type="gramStart"/>
            <w:r w:rsidRPr="00446BF6">
              <w:rPr>
                <w:rFonts w:ascii="Times New Roman" w:eastAsia="Calibri" w:hAnsi="Times New Roman"/>
                <w:iCs/>
                <w:sz w:val="24"/>
                <w:szCs w:val="24"/>
                <w:lang w:eastAsia="en-US"/>
              </w:rPr>
              <w:t>преподавателем  общественно</w:t>
            </w:r>
            <w:proofErr w:type="gramEnd"/>
            <w:r w:rsidRPr="00446BF6">
              <w:rPr>
                <w:rFonts w:ascii="Times New Roman" w:eastAsia="Calibri" w:hAnsi="Times New Roman"/>
                <w:iCs/>
                <w:sz w:val="24"/>
                <w:szCs w:val="24"/>
                <w:lang w:eastAsia="en-US"/>
              </w:rPr>
              <w:t>-политических дисциплин</w:t>
            </w:r>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6468D0" w:rsidRPr="00446BF6" w:rsidTr="00552D87">
        <w:tc>
          <w:tcPr>
            <w:tcW w:w="522" w:type="dxa"/>
            <w:vMerge/>
          </w:tcPr>
          <w:p w:rsidR="006468D0" w:rsidRPr="00446BF6"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Социально-культурный опыт учащихся</w:t>
            </w:r>
          </w:p>
        </w:tc>
        <w:tc>
          <w:tcPr>
            <w:tcW w:w="2977" w:type="dxa"/>
          </w:tcPr>
          <w:p w:rsidR="006468D0" w:rsidRPr="00446BF6" w:rsidRDefault="006468D0" w:rsidP="00FF73C3">
            <w:pPr>
              <w:spacing w:after="0" w:line="240" w:lineRule="auto"/>
              <w:rPr>
                <w:rFonts w:ascii="Times New Roman" w:eastAsia="Calibri" w:hAnsi="Times New Roman"/>
                <w:iCs/>
                <w:spacing w:val="2"/>
                <w:sz w:val="24"/>
                <w:szCs w:val="24"/>
                <w:lang w:eastAsia="en-US"/>
              </w:rPr>
            </w:pPr>
            <w:r w:rsidRPr="00446BF6">
              <w:rPr>
                <w:rFonts w:ascii="Times New Roman" w:eastAsia="Calibri" w:hAnsi="Times New Roman"/>
                <w:iCs/>
                <w:spacing w:val="2"/>
                <w:sz w:val="24"/>
                <w:szCs w:val="24"/>
                <w:lang w:eastAsia="en-US"/>
              </w:rPr>
              <w:t>Единицы портфолио, подтверждающие социально-культурный опыт учащегося</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Ежегодно, в конце учебного года</w:t>
            </w:r>
          </w:p>
        </w:tc>
      </w:tr>
      <w:tr w:rsidR="006468D0" w:rsidRPr="00446BF6" w:rsidTr="00552D87">
        <w:tc>
          <w:tcPr>
            <w:tcW w:w="522" w:type="dxa"/>
            <w:vMerge w:val="restart"/>
          </w:tcPr>
          <w:p w:rsidR="006468D0" w:rsidRPr="00446BF6" w:rsidRDefault="006468D0" w:rsidP="00FF73C3">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2</w:t>
            </w:r>
          </w:p>
        </w:tc>
        <w:tc>
          <w:tcPr>
            <w:tcW w:w="2313" w:type="dxa"/>
            <w:vMerge w:val="restart"/>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Готовность к продолжению образования на профильном уровне, к выбору профиля</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Понимание учащимся собственных профессиональных склонностей и способностей</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своевременно ознакомленных с заключением психолога о профессиональных склонностях и способностях учащихся</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val="restart"/>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Первый раз на этапе </w:t>
            </w:r>
            <w:proofErr w:type="spellStart"/>
            <w:r w:rsidRPr="00446BF6">
              <w:rPr>
                <w:rFonts w:ascii="Times New Roman" w:eastAsia="Calibri" w:hAnsi="Times New Roman"/>
                <w:iCs/>
                <w:sz w:val="24"/>
                <w:szCs w:val="24"/>
                <w:lang w:eastAsia="en-US"/>
              </w:rPr>
              <w:t>предпрофильной</w:t>
            </w:r>
            <w:proofErr w:type="spellEnd"/>
            <w:r w:rsidRPr="00446BF6">
              <w:rPr>
                <w:rFonts w:ascii="Times New Roman" w:eastAsia="Calibri" w:hAnsi="Times New Roman"/>
                <w:iCs/>
                <w:sz w:val="24"/>
                <w:szCs w:val="24"/>
                <w:lang w:eastAsia="en-US"/>
              </w:rPr>
              <w:t xml:space="preserve"> подготовки (по окончании учащимися 7–8 класса)</w:t>
            </w:r>
          </w:p>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Второй раз – по окончании уровня основного общего образования </w:t>
            </w:r>
          </w:p>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 </w:t>
            </w:r>
          </w:p>
        </w:tc>
      </w:tr>
      <w:tr w:rsidR="006468D0" w:rsidRPr="00446BF6" w:rsidTr="00552D87">
        <w:tc>
          <w:tcPr>
            <w:tcW w:w="522" w:type="dxa"/>
            <w:vMerge/>
          </w:tcPr>
          <w:p w:rsidR="006468D0" w:rsidRPr="00446BF6"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 xml:space="preserve">Положительный опыт углубленного изучения дисциплин учебного плана, соответствующих </w:t>
            </w:r>
            <w:r w:rsidRPr="00446BF6">
              <w:rPr>
                <w:rFonts w:ascii="Times New Roman" w:eastAsia="Calibri" w:hAnsi="Times New Roman"/>
                <w:sz w:val="24"/>
                <w:szCs w:val="24"/>
                <w:lang w:eastAsia="en-US"/>
              </w:rPr>
              <w:lastRenderedPageBreak/>
              <w:t>рекомендованному профилю обучения</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lastRenderedPageBreak/>
              <w:t xml:space="preserve">Количество учащихся, имеющих опыт углубленного изучения дисциплин учебного плана, соответствующих </w:t>
            </w:r>
            <w:r w:rsidRPr="00446BF6">
              <w:rPr>
                <w:rFonts w:ascii="Times New Roman" w:eastAsia="Calibri" w:hAnsi="Times New Roman"/>
                <w:sz w:val="24"/>
                <w:szCs w:val="24"/>
                <w:lang w:eastAsia="en-US"/>
              </w:rPr>
              <w:lastRenderedPageBreak/>
              <w:t>рекомендованному профилю обучения</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r>
      <w:tr w:rsidR="006468D0" w:rsidRPr="00446BF6" w:rsidTr="00552D87">
        <w:tc>
          <w:tcPr>
            <w:tcW w:w="522" w:type="dxa"/>
            <w:vMerge/>
          </w:tcPr>
          <w:p w:rsidR="006468D0" w:rsidRPr="00446BF6"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Опыт выполнения </w:t>
            </w:r>
            <w:proofErr w:type="gramStart"/>
            <w:r w:rsidRPr="00446BF6">
              <w:rPr>
                <w:rFonts w:ascii="Times New Roman" w:eastAsia="Calibri" w:hAnsi="Times New Roman"/>
                <w:sz w:val="24"/>
                <w:szCs w:val="24"/>
                <w:lang w:eastAsia="en-US"/>
              </w:rPr>
              <w:t>учащимся  проектов</w:t>
            </w:r>
            <w:proofErr w:type="gramEnd"/>
            <w:r w:rsidRPr="00446BF6">
              <w:rPr>
                <w:rFonts w:ascii="Times New Roman" w:eastAsia="Calibri" w:hAnsi="Times New Roman"/>
                <w:sz w:val="24"/>
                <w:szCs w:val="24"/>
                <w:lang w:eastAsia="en-US"/>
              </w:rPr>
              <w:t>, тематика которых соответствует рекомендованному профилю</w:t>
            </w:r>
          </w:p>
        </w:tc>
        <w:tc>
          <w:tcPr>
            <w:tcW w:w="2977"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соответствует рекомендованному профилю обучения</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tc>
        <w:tc>
          <w:tcPr>
            <w:tcW w:w="2126"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r>
      <w:tr w:rsidR="006468D0" w:rsidRPr="00446BF6" w:rsidTr="00552D87">
        <w:tc>
          <w:tcPr>
            <w:tcW w:w="522" w:type="dxa"/>
            <w:vMerge w:val="restart"/>
          </w:tcPr>
          <w:p w:rsidR="006468D0" w:rsidRPr="00446BF6" w:rsidRDefault="006468D0" w:rsidP="00FF73C3">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3</w:t>
            </w:r>
          </w:p>
        </w:tc>
        <w:tc>
          <w:tcPr>
            <w:tcW w:w="2313" w:type="dxa"/>
            <w:vMerge w:val="restart"/>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sz w:val="24"/>
                <w:szCs w:val="24"/>
                <w:lang w:eastAsia="en-US"/>
              </w:rPr>
              <w:t xml:space="preserve">Готовность и способность к саморазвитию на основе существующих норм морали, национальных традиций, </w:t>
            </w:r>
            <w:proofErr w:type="gramStart"/>
            <w:r w:rsidRPr="00446BF6">
              <w:rPr>
                <w:rFonts w:ascii="Times New Roman" w:eastAsia="Calibri" w:hAnsi="Times New Roman"/>
                <w:sz w:val="24"/>
                <w:szCs w:val="24"/>
                <w:lang w:eastAsia="en-US"/>
              </w:rPr>
              <w:t>традиций  этноса</w:t>
            </w:r>
            <w:proofErr w:type="gramEnd"/>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Освоение учащимися существующих норм морали, национальных традиций, традиций этноса</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 xml:space="preserve">Количество учащихся, демонстрирующих </w:t>
            </w:r>
            <w:r w:rsidRPr="00446BF6">
              <w:rPr>
                <w:rFonts w:ascii="Times New Roman" w:eastAsia="Calibri" w:hAnsi="Times New Roman"/>
                <w:sz w:val="24"/>
                <w:szCs w:val="24"/>
                <w:lang w:eastAsia="en-US"/>
              </w:rPr>
              <w:t>освоение содержания понятий: ценностная ориентация, нормы морали, национальная и этническая идентичность, семья, брак и др.</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Опрос</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Психолог и (или) 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6468D0" w:rsidRPr="00446BF6" w:rsidRDefault="006468D0" w:rsidP="00FF73C3">
            <w:pPr>
              <w:spacing w:after="0" w:line="240" w:lineRule="auto"/>
              <w:rPr>
                <w:rFonts w:ascii="Times New Roman" w:eastAsia="Calibri" w:hAnsi="Times New Roman"/>
                <w:iCs/>
                <w:sz w:val="24"/>
                <w:szCs w:val="24"/>
                <w:lang w:eastAsia="en-US"/>
              </w:rPr>
            </w:pPr>
            <w:proofErr w:type="gramStart"/>
            <w:r w:rsidRPr="00446BF6">
              <w:rPr>
                <w:rFonts w:ascii="Times New Roman" w:eastAsia="Calibri" w:hAnsi="Times New Roman"/>
                <w:iCs/>
                <w:sz w:val="24"/>
                <w:szCs w:val="24"/>
                <w:lang w:eastAsia="en-US"/>
              </w:rPr>
              <w:t>в</w:t>
            </w:r>
            <w:proofErr w:type="gramEnd"/>
            <w:r w:rsidRPr="00446BF6">
              <w:rPr>
                <w:rFonts w:ascii="Times New Roman" w:eastAsia="Calibri" w:hAnsi="Times New Roman"/>
                <w:iCs/>
                <w:sz w:val="24"/>
                <w:szCs w:val="24"/>
                <w:lang w:eastAsia="en-US"/>
              </w:rPr>
              <w:t xml:space="preserve"> рамках содержания рабочих программ по обществознанию и (или) литературе</w:t>
            </w:r>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6468D0" w:rsidRPr="00446BF6" w:rsidRDefault="006468D0" w:rsidP="00FF73C3">
            <w:pPr>
              <w:spacing w:after="0" w:line="240" w:lineRule="auto"/>
              <w:rPr>
                <w:rFonts w:ascii="Times New Roman" w:eastAsia="Calibri" w:hAnsi="Times New Roman"/>
                <w:iCs/>
                <w:sz w:val="24"/>
                <w:szCs w:val="24"/>
                <w:lang w:eastAsia="en-US"/>
              </w:rPr>
            </w:pPr>
            <w:proofErr w:type="gramStart"/>
            <w:r w:rsidRPr="00446BF6">
              <w:rPr>
                <w:rFonts w:ascii="Times New Roman" w:eastAsia="Calibri" w:hAnsi="Times New Roman"/>
                <w:iCs/>
                <w:sz w:val="24"/>
                <w:szCs w:val="24"/>
                <w:lang w:eastAsia="en-US"/>
              </w:rPr>
              <w:t>в</w:t>
            </w:r>
            <w:proofErr w:type="gramEnd"/>
            <w:r w:rsidRPr="00446BF6">
              <w:rPr>
                <w:rFonts w:ascii="Times New Roman" w:eastAsia="Calibri" w:hAnsi="Times New Roman"/>
                <w:iCs/>
                <w:sz w:val="24"/>
                <w:szCs w:val="24"/>
                <w:lang w:eastAsia="en-US"/>
              </w:rPr>
              <w:t xml:space="preserve"> конце учебного года</w:t>
            </w:r>
          </w:p>
        </w:tc>
      </w:tr>
      <w:tr w:rsidR="006468D0" w:rsidRPr="00446BF6" w:rsidTr="00552D87">
        <w:tc>
          <w:tcPr>
            <w:tcW w:w="522" w:type="dxa"/>
            <w:vMerge/>
          </w:tcPr>
          <w:p w:rsidR="006468D0" w:rsidRPr="00446BF6" w:rsidRDefault="006468D0" w:rsidP="00FF73C3">
            <w:pPr>
              <w:spacing w:after="0" w:line="240" w:lineRule="auto"/>
              <w:jc w:val="center"/>
              <w:rPr>
                <w:rFonts w:ascii="Times New Roman" w:eastAsia="Calibri" w:hAnsi="Times New Roman"/>
                <w:iCs/>
                <w:sz w:val="24"/>
                <w:szCs w:val="24"/>
                <w:lang w:eastAsia="en-US"/>
              </w:rPr>
            </w:pPr>
          </w:p>
        </w:tc>
        <w:tc>
          <w:tcPr>
            <w:tcW w:w="2313" w:type="dxa"/>
            <w:vMerge/>
          </w:tcPr>
          <w:p w:rsidR="006468D0" w:rsidRPr="00446BF6" w:rsidRDefault="006468D0" w:rsidP="00FF73C3">
            <w:pPr>
              <w:spacing w:after="0" w:line="240" w:lineRule="auto"/>
              <w:rPr>
                <w:rFonts w:ascii="Times New Roman" w:eastAsia="Calibri" w:hAnsi="Times New Roman"/>
                <w:iCs/>
                <w:sz w:val="24"/>
                <w:szCs w:val="24"/>
                <w:lang w:eastAsia="en-US"/>
              </w:rPr>
            </w:pP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Опыт выполнения учащимся проектов, тематика которых свидетельствует о патриотических чувствах учащегося, его интересе к культуре и истории своего народа, ценностям семьи и брака и др.</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Количество учащихся, имеющих завершенные и презентованные проекты, тематика которых свидетельствует о патриотических чувствах учащегося, его интересе к культуре и истории своего народа</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6468D0" w:rsidRPr="00446BF6"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6468D0" w:rsidRPr="00446BF6" w:rsidRDefault="006468D0" w:rsidP="00FF73C3">
            <w:pPr>
              <w:spacing w:after="0" w:line="240" w:lineRule="auto"/>
              <w:rPr>
                <w:rFonts w:ascii="Times New Roman" w:eastAsia="Calibri" w:hAnsi="Times New Roman"/>
                <w:iCs/>
                <w:sz w:val="24"/>
                <w:szCs w:val="24"/>
                <w:lang w:eastAsia="en-US"/>
              </w:rPr>
            </w:pPr>
            <w:proofErr w:type="gramStart"/>
            <w:r w:rsidRPr="00446BF6">
              <w:rPr>
                <w:rFonts w:ascii="Times New Roman" w:eastAsia="Calibri" w:hAnsi="Times New Roman"/>
                <w:iCs/>
                <w:sz w:val="24"/>
                <w:szCs w:val="24"/>
                <w:lang w:eastAsia="en-US"/>
              </w:rPr>
              <w:t>в</w:t>
            </w:r>
            <w:proofErr w:type="gramEnd"/>
            <w:r w:rsidRPr="00446BF6">
              <w:rPr>
                <w:rFonts w:ascii="Times New Roman" w:eastAsia="Calibri" w:hAnsi="Times New Roman"/>
                <w:iCs/>
                <w:sz w:val="24"/>
                <w:szCs w:val="24"/>
                <w:lang w:eastAsia="en-US"/>
              </w:rPr>
              <w:t xml:space="preserve"> конце учебного года</w:t>
            </w:r>
          </w:p>
        </w:tc>
      </w:tr>
      <w:tr w:rsidR="006468D0" w:rsidRPr="00446BF6" w:rsidTr="00552D87">
        <w:tc>
          <w:tcPr>
            <w:tcW w:w="522" w:type="dxa"/>
          </w:tcPr>
          <w:p w:rsidR="006468D0" w:rsidRPr="00446BF6" w:rsidRDefault="006468D0" w:rsidP="00FF73C3">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4</w:t>
            </w:r>
          </w:p>
        </w:tc>
        <w:tc>
          <w:tcPr>
            <w:tcW w:w="2313" w:type="dxa"/>
          </w:tcPr>
          <w:p w:rsidR="006468D0" w:rsidRPr="00446BF6" w:rsidRDefault="006468D0" w:rsidP="00FF73C3">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культуры здорового образа жизни</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Демонстрация культуры ЗОЖ в среде образования и социальной практике</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Стабильность посещения занятий физической культурой</w:t>
            </w:r>
          </w:p>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Сокращения количества </w:t>
            </w:r>
            <w:proofErr w:type="gramStart"/>
            <w:r w:rsidRPr="00446BF6">
              <w:rPr>
                <w:rFonts w:ascii="Times New Roman" w:eastAsia="Calibri" w:hAnsi="Times New Roman"/>
                <w:sz w:val="24"/>
                <w:szCs w:val="24"/>
                <w:lang w:eastAsia="en-US"/>
              </w:rPr>
              <w:t>пропусков  уроков</w:t>
            </w:r>
            <w:proofErr w:type="gramEnd"/>
            <w:r w:rsidRPr="00446BF6">
              <w:rPr>
                <w:rFonts w:ascii="Times New Roman" w:eastAsia="Calibri" w:hAnsi="Times New Roman"/>
                <w:sz w:val="24"/>
                <w:szCs w:val="24"/>
                <w:lang w:eastAsia="en-US"/>
              </w:rPr>
              <w:t xml:space="preserve">  по болезни </w:t>
            </w:r>
          </w:p>
          <w:p w:rsidR="006468D0" w:rsidRPr="00446BF6" w:rsidRDefault="006468D0" w:rsidP="00FF73C3">
            <w:pPr>
              <w:spacing w:after="0" w:line="240" w:lineRule="auto"/>
              <w:rPr>
                <w:rFonts w:ascii="Times New Roman" w:eastAsia="Calibri" w:hAnsi="Times New Roman"/>
                <w:sz w:val="24"/>
                <w:szCs w:val="24"/>
                <w:lang w:eastAsia="en-US"/>
              </w:rPr>
            </w:pPr>
          </w:p>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 xml:space="preserve">Соблюдение элементарных правил гигиены </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Статистический учет</w:t>
            </w:r>
          </w:p>
          <w:p w:rsidR="006468D0" w:rsidRPr="00446BF6" w:rsidRDefault="006468D0" w:rsidP="00FF73C3">
            <w:pPr>
              <w:spacing w:after="0" w:line="240" w:lineRule="auto"/>
              <w:rPr>
                <w:rFonts w:ascii="Times New Roman" w:eastAsia="Calibri" w:hAnsi="Times New Roman"/>
                <w:iCs/>
                <w:sz w:val="24"/>
                <w:szCs w:val="24"/>
                <w:lang w:eastAsia="en-US"/>
              </w:rPr>
            </w:pPr>
          </w:p>
          <w:p w:rsidR="006468D0" w:rsidRPr="00446BF6" w:rsidRDefault="006468D0" w:rsidP="00FF73C3">
            <w:pPr>
              <w:spacing w:after="0" w:line="240" w:lineRule="auto"/>
              <w:rPr>
                <w:rFonts w:ascii="Times New Roman" w:eastAsia="Calibri" w:hAnsi="Times New Roman"/>
                <w:iCs/>
                <w:sz w:val="24"/>
                <w:szCs w:val="24"/>
                <w:lang w:eastAsia="en-US"/>
              </w:rPr>
            </w:pPr>
          </w:p>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Отзыв классного руководителя</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Классный руководитель, </w:t>
            </w:r>
            <w:proofErr w:type="spellStart"/>
            <w:r w:rsidRPr="00446BF6">
              <w:rPr>
                <w:rFonts w:ascii="Times New Roman" w:eastAsia="Calibri" w:hAnsi="Times New Roman"/>
                <w:iCs/>
                <w:sz w:val="24"/>
                <w:szCs w:val="24"/>
                <w:lang w:eastAsia="en-US"/>
              </w:rPr>
              <w:t>тьютор</w:t>
            </w:r>
            <w:proofErr w:type="spellEnd"/>
          </w:p>
          <w:p w:rsidR="006468D0" w:rsidRPr="00446BF6" w:rsidRDefault="006468D0" w:rsidP="00FF73C3">
            <w:pPr>
              <w:spacing w:after="0" w:line="240" w:lineRule="auto"/>
              <w:rPr>
                <w:rFonts w:ascii="Times New Roman" w:eastAsia="Calibri" w:hAnsi="Times New Roman"/>
                <w:iCs/>
                <w:sz w:val="24"/>
                <w:szCs w:val="24"/>
                <w:lang w:eastAsia="en-US"/>
              </w:rPr>
            </w:pPr>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6468D0" w:rsidRPr="00446BF6" w:rsidRDefault="006468D0" w:rsidP="00FF73C3">
            <w:pPr>
              <w:spacing w:after="0" w:line="240" w:lineRule="auto"/>
              <w:rPr>
                <w:rFonts w:ascii="Times New Roman" w:eastAsia="Calibri" w:hAnsi="Times New Roman"/>
                <w:iCs/>
                <w:sz w:val="24"/>
                <w:szCs w:val="24"/>
                <w:lang w:eastAsia="en-US"/>
              </w:rPr>
            </w:pPr>
            <w:proofErr w:type="gramStart"/>
            <w:r w:rsidRPr="00446BF6">
              <w:rPr>
                <w:rFonts w:ascii="Times New Roman" w:eastAsia="Calibri" w:hAnsi="Times New Roman"/>
                <w:iCs/>
                <w:sz w:val="24"/>
                <w:szCs w:val="24"/>
                <w:lang w:eastAsia="en-US"/>
              </w:rPr>
              <w:t>в</w:t>
            </w:r>
            <w:proofErr w:type="gramEnd"/>
            <w:r w:rsidRPr="00446BF6">
              <w:rPr>
                <w:rFonts w:ascii="Times New Roman" w:eastAsia="Calibri" w:hAnsi="Times New Roman"/>
                <w:iCs/>
                <w:sz w:val="24"/>
                <w:szCs w:val="24"/>
                <w:lang w:eastAsia="en-US"/>
              </w:rPr>
              <w:t xml:space="preserve"> конце учебного года</w:t>
            </w:r>
          </w:p>
        </w:tc>
      </w:tr>
      <w:tr w:rsidR="006468D0" w:rsidRPr="00446BF6" w:rsidTr="00552D87">
        <w:tc>
          <w:tcPr>
            <w:tcW w:w="522" w:type="dxa"/>
          </w:tcPr>
          <w:p w:rsidR="006468D0" w:rsidRPr="00446BF6" w:rsidRDefault="006468D0" w:rsidP="00FF73C3">
            <w:pPr>
              <w:spacing w:after="0" w:line="240" w:lineRule="auto"/>
              <w:jc w:val="center"/>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lastRenderedPageBreak/>
              <w:t>5</w:t>
            </w:r>
          </w:p>
        </w:tc>
        <w:tc>
          <w:tcPr>
            <w:tcW w:w="2313" w:type="dxa"/>
          </w:tcPr>
          <w:p w:rsidR="006468D0" w:rsidRPr="00446BF6" w:rsidRDefault="006468D0" w:rsidP="00FF73C3">
            <w:pPr>
              <w:spacing w:after="0" w:line="240" w:lineRule="auto"/>
              <w:rPr>
                <w:rFonts w:ascii="Times New Roman" w:eastAsia="Calibri" w:hAnsi="Times New Roman"/>
                <w:iCs/>
                <w:sz w:val="24"/>
                <w:szCs w:val="24"/>
                <w:lang w:eastAsia="en-US"/>
              </w:rPr>
            </w:pPr>
            <w:proofErr w:type="spellStart"/>
            <w:r w:rsidRPr="00446BF6">
              <w:rPr>
                <w:rFonts w:ascii="Times New Roman" w:eastAsia="Calibri" w:hAnsi="Times New Roman"/>
                <w:iCs/>
                <w:sz w:val="24"/>
                <w:szCs w:val="24"/>
                <w:lang w:eastAsia="en-US"/>
              </w:rPr>
              <w:t>Сформированность</w:t>
            </w:r>
            <w:proofErr w:type="spellEnd"/>
            <w:r w:rsidRPr="00446BF6">
              <w:rPr>
                <w:rFonts w:ascii="Times New Roman" w:eastAsia="Calibri" w:hAnsi="Times New Roman"/>
                <w:iCs/>
                <w:sz w:val="24"/>
                <w:szCs w:val="24"/>
                <w:lang w:eastAsia="en-US"/>
              </w:rPr>
              <w:t xml:space="preserve"> основ экологической культуры</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Готовность учащихся к экологически безопасному поведению в быту, социальной и профессиональной практике</w:t>
            </w:r>
          </w:p>
        </w:tc>
        <w:tc>
          <w:tcPr>
            <w:tcW w:w="2977" w:type="dxa"/>
          </w:tcPr>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sz w:val="24"/>
                <w:szCs w:val="24"/>
                <w:lang w:eastAsia="en-US"/>
              </w:rPr>
              <w:t>Освоение понятий экологического содержания</w:t>
            </w:r>
          </w:p>
          <w:p w:rsidR="006468D0" w:rsidRPr="00446BF6" w:rsidRDefault="006468D0" w:rsidP="00FF73C3">
            <w:pPr>
              <w:spacing w:after="0" w:line="240" w:lineRule="auto"/>
              <w:rPr>
                <w:rFonts w:ascii="Times New Roman" w:eastAsia="Calibri" w:hAnsi="Times New Roman"/>
                <w:sz w:val="24"/>
                <w:szCs w:val="24"/>
                <w:lang w:eastAsia="en-US"/>
              </w:rPr>
            </w:pPr>
          </w:p>
          <w:p w:rsidR="006468D0" w:rsidRPr="00446BF6" w:rsidRDefault="006468D0" w:rsidP="00FF73C3">
            <w:pPr>
              <w:spacing w:after="0" w:line="240" w:lineRule="auto"/>
              <w:rPr>
                <w:rFonts w:ascii="Times New Roman" w:eastAsia="Calibri" w:hAnsi="Times New Roman"/>
                <w:sz w:val="24"/>
                <w:szCs w:val="24"/>
                <w:lang w:eastAsia="en-US"/>
              </w:rPr>
            </w:pPr>
            <w:r w:rsidRPr="00446BF6">
              <w:rPr>
                <w:rFonts w:ascii="Times New Roman" w:eastAsia="Calibri" w:hAnsi="Times New Roman"/>
                <w:iCs/>
                <w:sz w:val="24"/>
                <w:szCs w:val="24"/>
                <w:lang w:eastAsia="en-US"/>
              </w:rPr>
              <w:t>Единицы портфолио, подтверждающие социально-культурный опыт учащегося</w:t>
            </w:r>
          </w:p>
        </w:tc>
        <w:tc>
          <w:tcPr>
            <w:tcW w:w="1985"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Опрос</w:t>
            </w:r>
          </w:p>
          <w:p w:rsidR="006468D0" w:rsidRPr="00446BF6" w:rsidRDefault="006468D0" w:rsidP="00FF73C3">
            <w:pPr>
              <w:spacing w:after="0" w:line="240" w:lineRule="auto"/>
              <w:rPr>
                <w:rFonts w:ascii="Times New Roman" w:eastAsia="Calibri" w:hAnsi="Times New Roman"/>
                <w:iCs/>
                <w:sz w:val="24"/>
                <w:szCs w:val="24"/>
                <w:lang w:eastAsia="en-US"/>
              </w:rPr>
            </w:pPr>
          </w:p>
          <w:p w:rsidR="006468D0" w:rsidRPr="00446BF6" w:rsidRDefault="006468D0" w:rsidP="00FF73C3">
            <w:pPr>
              <w:spacing w:after="0" w:line="240" w:lineRule="auto"/>
              <w:rPr>
                <w:rFonts w:ascii="Times New Roman" w:eastAsia="Calibri" w:hAnsi="Times New Roman"/>
                <w:iCs/>
                <w:sz w:val="24"/>
                <w:szCs w:val="24"/>
                <w:lang w:eastAsia="en-US"/>
              </w:rPr>
            </w:pPr>
          </w:p>
          <w:p w:rsidR="006468D0" w:rsidRPr="00446BF6" w:rsidRDefault="006468D0" w:rsidP="00FF73C3">
            <w:pPr>
              <w:spacing w:after="0" w:line="240" w:lineRule="auto"/>
              <w:rPr>
                <w:rFonts w:ascii="Times New Roman" w:eastAsia="Calibri" w:hAnsi="Times New Roman"/>
                <w:iCs/>
                <w:sz w:val="24"/>
                <w:szCs w:val="24"/>
                <w:lang w:eastAsia="en-US"/>
              </w:rPr>
            </w:pPr>
          </w:p>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Статистический учет</w:t>
            </w:r>
          </w:p>
        </w:tc>
        <w:tc>
          <w:tcPr>
            <w:tcW w:w="2268"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Преподаватель экологии или биологии совместно с классным руководителем, </w:t>
            </w:r>
            <w:proofErr w:type="spellStart"/>
            <w:r w:rsidRPr="00446BF6">
              <w:rPr>
                <w:rFonts w:ascii="Times New Roman" w:eastAsia="Calibri" w:hAnsi="Times New Roman"/>
                <w:iCs/>
                <w:sz w:val="24"/>
                <w:szCs w:val="24"/>
                <w:lang w:eastAsia="en-US"/>
              </w:rPr>
              <w:t>тьютором</w:t>
            </w:r>
            <w:proofErr w:type="spellEnd"/>
          </w:p>
        </w:tc>
        <w:tc>
          <w:tcPr>
            <w:tcW w:w="2126" w:type="dxa"/>
          </w:tcPr>
          <w:p w:rsidR="006468D0" w:rsidRPr="00446BF6" w:rsidRDefault="006468D0" w:rsidP="00FF73C3">
            <w:pPr>
              <w:spacing w:after="0" w:line="240" w:lineRule="auto"/>
              <w:rPr>
                <w:rFonts w:ascii="Times New Roman" w:eastAsia="Calibri" w:hAnsi="Times New Roman"/>
                <w:iCs/>
                <w:sz w:val="24"/>
                <w:szCs w:val="24"/>
                <w:lang w:eastAsia="en-US"/>
              </w:rPr>
            </w:pPr>
            <w:r w:rsidRPr="00446BF6">
              <w:rPr>
                <w:rFonts w:ascii="Times New Roman" w:eastAsia="Calibri" w:hAnsi="Times New Roman"/>
                <w:iCs/>
                <w:sz w:val="24"/>
                <w:szCs w:val="24"/>
                <w:lang w:eastAsia="en-US"/>
              </w:rPr>
              <w:t xml:space="preserve">Ежегодно, </w:t>
            </w:r>
          </w:p>
          <w:p w:rsidR="006468D0" w:rsidRPr="00446BF6" w:rsidRDefault="006468D0" w:rsidP="00FF73C3">
            <w:pPr>
              <w:spacing w:after="0" w:line="240" w:lineRule="auto"/>
              <w:rPr>
                <w:rFonts w:ascii="Times New Roman" w:eastAsia="Calibri" w:hAnsi="Times New Roman"/>
                <w:iCs/>
                <w:sz w:val="24"/>
                <w:szCs w:val="24"/>
                <w:lang w:eastAsia="en-US"/>
              </w:rPr>
            </w:pPr>
            <w:proofErr w:type="gramStart"/>
            <w:r w:rsidRPr="00446BF6">
              <w:rPr>
                <w:rFonts w:ascii="Times New Roman" w:eastAsia="Calibri" w:hAnsi="Times New Roman"/>
                <w:iCs/>
                <w:sz w:val="24"/>
                <w:szCs w:val="24"/>
                <w:lang w:eastAsia="en-US"/>
              </w:rPr>
              <w:t>в</w:t>
            </w:r>
            <w:proofErr w:type="gramEnd"/>
            <w:r w:rsidRPr="00446BF6">
              <w:rPr>
                <w:rFonts w:ascii="Times New Roman" w:eastAsia="Calibri" w:hAnsi="Times New Roman"/>
                <w:iCs/>
                <w:sz w:val="24"/>
                <w:szCs w:val="24"/>
                <w:lang w:eastAsia="en-US"/>
              </w:rPr>
              <w:t xml:space="preserve"> конце учебного года</w:t>
            </w:r>
          </w:p>
        </w:tc>
      </w:tr>
    </w:tbl>
    <w:p w:rsidR="006468D0" w:rsidRPr="000002F0" w:rsidRDefault="006468D0" w:rsidP="006468D0">
      <w:pPr>
        <w:spacing w:after="0" w:line="240" w:lineRule="auto"/>
        <w:ind w:left="490" w:hanging="220"/>
        <w:jc w:val="both"/>
        <w:rPr>
          <w:rFonts w:ascii="Times New Roman" w:hAnsi="Times New Roman"/>
          <w:iCs/>
          <w:sz w:val="24"/>
          <w:szCs w:val="24"/>
        </w:rPr>
      </w:pPr>
    </w:p>
    <w:p w:rsidR="006468D0" w:rsidRDefault="006468D0" w:rsidP="00FF73C3">
      <w:pPr>
        <w:spacing w:after="0" w:line="240" w:lineRule="auto"/>
        <w:ind w:left="490" w:hanging="220"/>
        <w:jc w:val="both"/>
        <w:rPr>
          <w:rFonts w:ascii="Times New Roman" w:hAnsi="Times New Roman"/>
          <w:iCs/>
          <w:sz w:val="24"/>
          <w:szCs w:val="24"/>
        </w:rPr>
      </w:pPr>
      <w:r w:rsidRPr="003C4F18">
        <w:rPr>
          <w:rFonts w:ascii="Times New Roman" w:hAnsi="Times New Roman"/>
          <w:iCs/>
          <w:sz w:val="24"/>
          <w:szCs w:val="24"/>
        </w:rPr>
        <w:t>* Оценочные данные дополняются аналитической справкой о развитости системы внеурочных форм воспитания учащихся (студии, клубы, мастерские и др.), занятости в них учащихся, а также аналитической справкой о школьной системе дополнительного образования и (или) о системе учета занятости учащихся в организациях дополнительного образования детей</w:t>
      </w:r>
    </w:p>
    <w:p w:rsidR="00FF73C3" w:rsidRDefault="00FF73C3" w:rsidP="00FF73C3">
      <w:pPr>
        <w:spacing w:after="0" w:line="240" w:lineRule="auto"/>
        <w:ind w:left="490" w:hanging="220"/>
        <w:jc w:val="both"/>
        <w:rPr>
          <w:rFonts w:ascii="Times New Roman" w:hAnsi="Times New Roman"/>
          <w:sz w:val="28"/>
          <w:szCs w:val="28"/>
        </w:rPr>
      </w:pPr>
    </w:p>
    <w:p w:rsidR="00FF73C3" w:rsidRDefault="00FF73C3" w:rsidP="00FF73C3">
      <w:pPr>
        <w:spacing w:after="0" w:line="240" w:lineRule="auto"/>
        <w:ind w:left="490" w:hanging="220"/>
        <w:jc w:val="both"/>
        <w:rPr>
          <w:rFonts w:ascii="Times New Roman" w:hAnsi="Times New Roman"/>
          <w:sz w:val="28"/>
          <w:szCs w:val="28"/>
        </w:rPr>
      </w:pPr>
    </w:p>
    <w:p w:rsidR="00FF73C3" w:rsidRDefault="00FF73C3" w:rsidP="00FF73C3">
      <w:pPr>
        <w:spacing w:after="0" w:line="240" w:lineRule="auto"/>
        <w:ind w:left="490" w:hanging="220"/>
        <w:jc w:val="both"/>
        <w:rPr>
          <w:rFonts w:ascii="Times New Roman" w:hAnsi="Times New Roman"/>
          <w:sz w:val="28"/>
          <w:szCs w:val="28"/>
        </w:rPr>
      </w:pPr>
    </w:p>
    <w:p w:rsidR="00FF73C3" w:rsidRDefault="00FF73C3" w:rsidP="00FF73C3">
      <w:pPr>
        <w:spacing w:after="0" w:line="240" w:lineRule="auto"/>
        <w:ind w:left="490" w:hanging="220"/>
        <w:jc w:val="both"/>
        <w:rPr>
          <w:rFonts w:ascii="Times New Roman" w:hAnsi="Times New Roman"/>
          <w:sz w:val="28"/>
          <w:szCs w:val="28"/>
        </w:rPr>
        <w:sectPr w:rsidR="00FF73C3" w:rsidSect="00FF73C3">
          <w:pgSz w:w="16838" w:h="11906" w:orient="landscape"/>
          <w:pgMar w:top="1134" w:right="851" w:bottom="1134" w:left="1134" w:header="709" w:footer="709" w:gutter="0"/>
          <w:cols w:space="708"/>
          <w:docGrid w:linePitch="360"/>
        </w:sectPr>
      </w:pPr>
    </w:p>
    <w:p w:rsidR="005955DA" w:rsidRDefault="005955DA" w:rsidP="00FF73C3"/>
    <w:sectPr w:rsidR="005955DA" w:rsidSect="005955D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86A" w:rsidRDefault="00CF686A" w:rsidP="006468D0">
      <w:pPr>
        <w:spacing w:after="0" w:line="240" w:lineRule="auto"/>
      </w:pPr>
      <w:r>
        <w:separator/>
      </w:r>
    </w:p>
  </w:endnote>
  <w:endnote w:type="continuationSeparator" w:id="0">
    <w:p w:rsidR="00CF686A" w:rsidRDefault="00CF686A" w:rsidP="00646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8D0" w:rsidRDefault="00DA70B5">
    <w:pPr>
      <w:pStyle w:val="a6"/>
      <w:jc w:val="right"/>
    </w:pPr>
    <w:r>
      <w:fldChar w:fldCharType="begin"/>
    </w:r>
    <w:r>
      <w:instrText xml:space="preserve"> PAGE   \* MERGEFORMAT </w:instrText>
    </w:r>
    <w:r>
      <w:fldChar w:fldCharType="separate"/>
    </w:r>
    <w:r w:rsidR="005527C6">
      <w:rPr>
        <w:noProof/>
      </w:rPr>
      <w:t>4</w:t>
    </w:r>
    <w:r>
      <w:rPr>
        <w:noProof/>
      </w:rPr>
      <w:fldChar w:fldCharType="end"/>
    </w:r>
  </w:p>
  <w:p w:rsidR="006468D0" w:rsidRDefault="006468D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86A" w:rsidRDefault="00CF686A" w:rsidP="006468D0">
      <w:pPr>
        <w:spacing w:after="0" w:line="240" w:lineRule="auto"/>
      </w:pPr>
      <w:r>
        <w:separator/>
      </w:r>
    </w:p>
  </w:footnote>
  <w:footnote w:type="continuationSeparator" w:id="0">
    <w:p w:rsidR="00CF686A" w:rsidRDefault="00CF686A" w:rsidP="006468D0">
      <w:pPr>
        <w:spacing w:after="0" w:line="240" w:lineRule="auto"/>
      </w:pPr>
      <w:r>
        <w:continuationSeparator/>
      </w:r>
    </w:p>
  </w:footnote>
  <w:footnote w:id="1">
    <w:p w:rsidR="006468D0" w:rsidRDefault="006468D0" w:rsidP="006468D0">
      <w:pPr>
        <w:pStyle w:val="a4"/>
      </w:pPr>
      <w:r>
        <w:rPr>
          <w:rStyle w:val="a8"/>
        </w:rPr>
        <w:footnoteRef/>
      </w:r>
      <w:r>
        <w:t xml:space="preserve"> </w:t>
      </w:r>
      <w:r w:rsidRPr="00F47AD2">
        <w:rPr>
          <w:rFonts w:ascii="Times New Roman" w:hAnsi="Times New Roman"/>
        </w:rPr>
        <w:t>В ходе внутренней оценки необходимо оставить один из вариантов маркировки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3C8E" w:rsidRPr="00450289" w:rsidRDefault="006E3C8E" w:rsidP="006E3C8E">
    <w:pPr>
      <w:pStyle w:val="a9"/>
      <w:jc w:val="right"/>
      <w:rPr>
        <w:i/>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D0"/>
    <w:rsid w:val="0011141E"/>
    <w:rsid w:val="00347CE4"/>
    <w:rsid w:val="005527C6"/>
    <w:rsid w:val="00590BA0"/>
    <w:rsid w:val="005955DA"/>
    <w:rsid w:val="006468D0"/>
    <w:rsid w:val="006738CF"/>
    <w:rsid w:val="006C402C"/>
    <w:rsid w:val="006E3C8E"/>
    <w:rsid w:val="006F0E5F"/>
    <w:rsid w:val="0099339A"/>
    <w:rsid w:val="00CF686A"/>
    <w:rsid w:val="00DA70B5"/>
    <w:rsid w:val="00EF329C"/>
    <w:rsid w:val="00FF7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457E0E-54ED-4366-A41E-34E372DDC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68D0"/>
    <w:rPr>
      <w:rFonts w:ascii="Calibri" w:eastAsia="Times New Roman" w:hAnsi="Calibri" w:cs="Times New Roman"/>
      <w:lang w:eastAsia="ru-RU"/>
    </w:rPr>
  </w:style>
  <w:style w:type="paragraph" w:styleId="2">
    <w:name w:val="heading 2"/>
    <w:basedOn w:val="a"/>
    <w:next w:val="a"/>
    <w:link w:val="20"/>
    <w:uiPriority w:val="9"/>
    <w:semiHidden/>
    <w:unhideWhenUsed/>
    <w:qFormat/>
    <w:rsid w:val="006E3C8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68D0"/>
    <w:pPr>
      <w:ind w:left="720"/>
      <w:contextualSpacing/>
    </w:pPr>
  </w:style>
  <w:style w:type="paragraph" w:styleId="a4">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Текст сноски1"/>
    <w:basedOn w:val="a"/>
    <w:link w:val="a5"/>
    <w:uiPriority w:val="99"/>
    <w:unhideWhenUsed/>
    <w:rsid w:val="006468D0"/>
    <w:pPr>
      <w:spacing w:after="0" w:line="240" w:lineRule="auto"/>
    </w:pPr>
    <w:rPr>
      <w:sz w:val="20"/>
      <w:szCs w:val="20"/>
    </w:rPr>
  </w:style>
  <w:style w:type="character" w:customStyle="1" w:styleId="a5">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4"/>
    <w:uiPriority w:val="99"/>
    <w:rsid w:val="006468D0"/>
    <w:rPr>
      <w:rFonts w:ascii="Calibri" w:eastAsia="Times New Roman" w:hAnsi="Calibri" w:cs="Times New Roman"/>
      <w:sz w:val="20"/>
      <w:szCs w:val="20"/>
    </w:rPr>
  </w:style>
  <w:style w:type="paragraph" w:styleId="a6">
    <w:name w:val="footer"/>
    <w:basedOn w:val="a"/>
    <w:link w:val="a7"/>
    <w:uiPriority w:val="99"/>
    <w:unhideWhenUsed/>
    <w:rsid w:val="006468D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68D0"/>
    <w:rPr>
      <w:rFonts w:ascii="Calibri" w:eastAsia="Times New Roman" w:hAnsi="Calibri" w:cs="Times New Roman"/>
      <w:lang w:eastAsia="ru-RU"/>
    </w:rPr>
  </w:style>
  <w:style w:type="character" w:styleId="a8">
    <w:name w:val="footnote reference"/>
    <w:aliases w:val="Знак сноски-FN,Ciae niinee-FN,Ciae niinee 1,Знак сноски 1,Çíàê ñíîñêè 1,Çíàê ñíîñêè-FN,FZ,Referencia nota al pie,JFR-Fu?notenzeichen,JFR-Fußnotenzeichen,Appel note de bas de page,Знак сноски Н,Ciae niinee I,Текст сновски,fr"/>
    <w:uiPriority w:val="99"/>
    <w:rsid w:val="006468D0"/>
    <w:rPr>
      <w:vertAlign w:val="superscript"/>
    </w:rPr>
  </w:style>
  <w:style w:type="paragraph" w:styleId="a9">
    <w:name w:val="header"/>
    <w:basedOn w:val="a"/>
    <w:link w:val="aa"/>
    <w:uiPriority w:val="99"/>
    <w:unhideWhenUsed/>
    <w:rsid w:val="00FF73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F73C3"/>
    <w:rPr>
      <w:rFonts w:ascii="Calibri" w:eastAsia="Times New Roman" w:hAnsi="Calibri" w:cs="Times New Roman"/>
      <w:lang w:eastAsia="ru-RU"/>
    </w:rPr>
  </w:style>
  <w:style w:type="character" w:customStyle="1" w:styleId="1">
    <w:name w:val="заголовок 1 уровня Знак"/>
    <w:basedOn w:val="a0"/>
    <w:link w:val="10"/>
    <w:locked/>
    <w:rsid w:val="006E3C8E"/>
    <w:rPr>
      <w:rFonts w:asciiTheme="majorHAnsi" w:eastAsiaTheme="majorEastAsia" w:hAnsiTheme="majorHAnsi" w:cstheme="majorBidi"/>
      <w:b/>
      <w:bCs/>
      <w:color w:val="4F81BD" w:themeColor="accent1"/>
      <w:sz w:val="26"/>
      <w:szCs w:val="26"/>
      <w:lang w:eastAsia="ru-RU"/>
    </w:rPr>
  </w:style>
  <w:style w:type="paragraph" w:customStyle="1" w:styleId="10">
    <w:name w:val="заголовок 1 уровня"/>
    <w:basedOn w:val="2"/>
    <w:link w:val="1"/>
    <w:qFormat/>
    <w:rsid w:val="006E3C8E"/>
    <w:pPr>
      <w:spacing w:line="240" w:lineRule="auto"/>
      <w:jc w:val="center"/>
    </w:pPr>
  </w:style>
  <w:style w:type="table" w:styleId="ab">
    <w:name w:val="Table Grid"/>
    <w:basedOn w:val="a1"/>
    <w:uiPriority w:val="39"/>
    <w:rsid w:val="006E3C8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E3C8E"/>
    <w:rPr>
      <w:rFonts w:asciiTheme="majorHAnsi" w:eastAsiaTheme="majorEastAsia" w:hAnsiTheme="majorHAnsi" w:cstheme="majorBidi"/>
      <w:b/>
      <w:bCs/>
      <w:color w:val="4F81BD" w:themeColor="accent1"/>
      <w:sz w:val="26"/>
      <w:szCs w:val="26"/>
      <w:lang w:eastAsia="ru-RU"/>
    </w:rPr>
  </w:style>
  <w:style w:type="paragraph" w:styleId="ac">
    <w:name w:val="Balloon Text"/>
    <w:basedOn w:val="a"/>
    <w:link w:val="ad"/>
    <w:uiPriority w:val="99"/>
    <w:semiHidden/>
    <w:unhideWhenUsed/>
    <w:rsid w:val="0099339A"/>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9339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4597</Words>
  <Characters>26206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Hadishka</cp:lastModifiedBy>
  <cp:revision>3</cp:revision>
  <cp:lastPrinted>2022-03-15T09:00:00Z</cp:lastPrinted>
  <dcterms:created xsi:type="dcterms:W3CDTF">2022-03-15T09:00:00Z</dcterms:created>
  <dcterms:modified xsi:type="dcterms:W3CDTF">2022-03-16T10:15:00Z</dcterms:modified>
</cp:coreProperties>
</file>